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714" w:rsidRPr="000E62AC" w:rsidRDefault="00000714" w:rsidP="00E20EBA">
      <w:pPr>
        <w:pStyle w:val="MRDefinitions1"/>
        <w:sectPr w:rsidR="00000714" w:rsidRPr="000E62AC" w:rsidSect="00E41103">
          <w:headerReference w:type="default" r:id="rId8"/>
          <w:footerReference w:type="default" r:id="rId9"/>
          <w:pgSz w:w="11906" w:h="16838" w:code="9"/>
          <w:pgMar w:top="720" w:right="720" w:bottom="720" w:left="720" w:header="675" w:footer="431" w:gutter="0"/>
          <w:cols w:space="708"/>
          <w:docGrid w:linePitch="360"/>
        </w:sectPr>
      </w:pPr>
      <w:r w:rsidRPr="000E62AC">
        <w:rPr>
          <w:noProof/>
        </w:rPr>
        <w:drawing>
          <wp:anchor distT="0" distB="0" distL="114300" distR="114300" simplePos="0" relativeHeight="251658240" behindDoc="0" locked="0" layoutInCell="1" allowOverlap="1">
            <wp:simplePos x="0" y="0"/>
            <wp:positionH relativeFrom="margin">
              <wp:posOffset>4474210</wp:posOffset>
            </wp:positionH>
            <wp:positionV relativeFrom="paragraph">
              <wp:posOffset>-1969132</wp:posOffset>
            </wp:positionV>
            <wp:extent cx="2210397" cy="61611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mp;R-logo_inc-strap_purple.png"/>
                    <pic:cNvPicPr/>
                  </pic:nvPicPr>
                  <pic:blipFill rotWithShape="1">
                    <a:blip r:embed="rId10">
                      <a:extLst>
                        <a:ext uri="{28A0092B-C50C-407E-A947-70E740481C1C}">
                          <a14:useLocalDpi xmlns:a14="http://schemas.microsoft.com/office/drawing/2010/main" val="0"/>
                        </a:ext>
                      </a:extLst>
                    </a:blip>
                    <a:srcRect t="29628" r="1082" b="31354"/>
                    <a:stretch/>
                  </pic:blipFill>
                  <pic:spPr bwMode="auto">
                    <a:xfrm>
                      <a:off x="0" y="0"/>
                      <a:ext cx="2210397" cy="6161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5DDC" w:rsidRPr="000E62AC" w:rsidRDefault="00225DDC" w:rsidP="00225DDC">
      <w:pPr>
        <w:pStyle w:val="XXBriefingTitle"/>
        <w:tabs>
          <w:tab w:val="left" w:pos="5760"/>
        </w:tabs>
        <w:rPr>
          <w:rFonts w:cs="Arial"/>
        </w:rPr>
      </w:pPr>
      <w:r w:rsidRPr="000E62AC">
        <w:rPr>
          <w:rFonts w:cs="Arial"/>
        </w:rPr>
        <w:t>Witness statement template</w:t>
      </w:r>
    </w:p>
    <w:p w:rsidR="00225DDC" w:rsidRPr="000E62AC" w:rsidRDefault="00225DDC" w:rsidP="007713E1">
      <w:pPr>
        <w:pStyle w:val="Normal10"/>
      </w:pPr>
    </w:p>
    <w:p w:rsidR="00225DDC" w:rsidRPr="000E62AC" w:rsidRDefault="00225DDC" w:rsidP="00225DDC">
      <w:pPr>
        <w:rPr>
          <w:rFonts w:cs="Arial"/>
          <w:b/>
        </w:rPr>
      </w:pPr>
      <w:r>
        <w:rPr>
          <w:rFonts w:cs="Arial"/>
          <w:b/>
        </w:rPr>
        <w:t>Set out details of employer or organisation involved</w:t>
      </w:r>
    </w:p>
    <w:p w:rsidR="00225DDC" w:rsidRPr="000E62AC" w:rsidRDefault="00225DDC" w:rsidP="00225DDC">
      <w:pPr>
        <w:rPr>
          <w:rFonts w:cs="Arial"/>
          <w:b/>
        </w:rPr>
      </w:pPr>
      <w:r w:rsidRPr="000E62AC">
        <w:rPr>
          <w:rFonts w:cs="Arial"/>
          <w:b/>
        </w:rPr>
        <w:t>Stateme</w:t>
      </w:r>
      <w:r>
        <w:rPr>
          <w:rFonts w:cs="Arial"/>
          <w:b/>
        </w:rPr>
        <w:t xml:space="preserve">nt of </w:t>
      </w:r>
      <w:r w:rsidR="0087581E">
        <w:rPr>
          <w:rFonts w:cs="Arial"/>
          <w:b/>
        </w:rPr>
        <w:fldChar w:fldCharType="begin">
          <w:ffData>
            <w:name w:val="Text1"/>
            <w:enabled/>
            <w:calcOnExit w:val="0"/>
            <w:textInput>
              <w:default w:val="[     ]"/>
            </w:textInput>
          </w:ffData>
        </w:fldChar>
      </w:r>
      <w:r w:rsidR="0087581E">
        <w:rPr>
          <w:rFonts w:cs="Arial"/>
          <w:b/>
        </w:rPr>
        <w:instrText xml:space="preserve"> FORMTEXT </w:instrText>
      </w:r>
      <w:r w:rsidR="0087581E">
        <w:rPr>
          <w:rFonts w:cs="Arial"/>
          <w:b/>
        </w:rPr>
      </w:r>
      <w:r w:rsidR="0087581E">
        <w:rPr>
          <w:rFonts w:cs="Arial"/>
          <w:b/>
        </w:rPr>
        <w:fldChar w:fldCharType="separate"/>
      </w:r>
      <w:r w:rsidR="002C1ECA">
        <w:rPr>
          <w:rFonts w:cs="Arial"/>
          <w:b/>
          <w:noProof/>
        </w:rPr>
        <w:t>[     ]</w:t>
      </w:r>
      <w:r w:rsidR="0087581E">
        <w:rPr>
          <w:rFonts w:cs="Arial"/>
          <w:b/>
        </w:rPr>
        <w:fldChar w:fldCharType="end"/>
      </w:r>
      <w:r w:rsidR="0087581E">
        <w:rPr>
          <w:rFonts w:cs="Arial"/>
          <w:b/>
        </w:rPr>
        <w:t xml:space="preserve"> </w:t>
      </w:r>
      <w:r>
        <w:rPr>
          <w:rFonts w:cs="Arial"/>
          <w:b/>
        </w:rPr>
        <w:t>to assist the C</w:t>
      </w:r>
      <w:r w:rsidRPr="000E62AC">
        <w:rPr>
          <w:rFonts w:cs="Arial"/>
          <w:b/>
        </w:rPr>
        <w:t>oroner with the death of</w:t>
      </w:r>
      <w:r w:rsidR="007713E1" w:rsidRPr="007713E1">
        <w:rPr>
          <w:rFonts w:cs="Arial"/>
        </w:rPr>
        <w:t xml:space="preserve"> </w:t>
      </w:r>
      <w:r w:rsidR="007713E1">
        <w:rPr>
          <w:rFonts w:cs="Arial"/>
          <w:b/>
        </w:rPr>
        <w:fldChar w:fldCharType="begin">
          <w:ffData>
            <w:name w:val="Text1"/>
            <w:enabled/>
            <w:calcOnExit w:val="0"/>
            <w:textInput>
              <w:default w:val="[     ]"/>
            </w:textInput>
          </w:ffData>
        </w:fldChar>
      </w:r>
      <w:bookmarkStart w:id="0" w:name="Text1"/>
      <w:r w:rsidR="007713E1">
        <w:rPr>
          <w:rFonts w:cs="Arial"/>
          <w:b/>
        </w:rPr>
        <w:instrText xml:space="preserve"> FORMTEXT </w:instrText>
      </w:r>
      <w:r w:rsidR="007713E1">
        <w:rPr>
          <w:rFonts w:cs="Arial"/>
          <w:b/>
        </w:rPr>
      </w:r>
      <w:r w:rsidR="007713E1">
        <w:rPr>
          <w:rFonts w:cs="Arial"/>
          <w:b/>
        </w:rPr>
        <w:fldChar w:fldCharType="separate"/>
      </w:r>
      <w:r w:rsidR="002C1ECA">
        <w:rPr>
          <w:rFonts w:cs="Arial"/>
          <w:b/>
          <w:noProof/>
        </w:rPr>
        <w:t>[     ]</w:t>
      </w:r>
      <w:r w:rsidR="007713E1">
        <w:rPr>
          <w:rFonts w:cs="Arial"/>
          <w:b/>
        </w:rPr>
        <w:fldChar w:fldCharType="end"/>
      </w:r>
      <w:bookmarkEnd w:id="0"/>
    </w:p>
    <w:p w:rsidR="00225DDC" w:rsidRPr="000E62AC" w:rsidRDefault="00225DDC" w:rsidP="00225DDC">
      <w:pPr>
        <w:rPr>
          <w:rFonts w:cs="Arial"/>
        </w:rPr>
      </w:pPr>
    </w:p>
    <w:p w:rsidR="00225DDC" w:rsidRDefault="00225DDC" w:rsidP="00225DDC">
      <w:pPr>
        <w:rPr>
          <w:rFonts w:cs="Arial"/>
        </w:rPr>
      </w:pPr>
      <w:r w:rsidRPr="000E62AC">
        <w:rPr>
          <w:rFonts w:cs="Arial"/>
        </w:rPr>
        <w:t xml:space="preserve">I, </w:t>
      </w:r>
      <w:r w:rsidR="0087581E" w:rsidRPr="0087581E">
        <w:rPr>
          <w:rFonts w:cs="Arial"/>
        </w:rPr>
        <w:fldChar w:fldCharType="begin">
          <w:ffData>
            <w:name w:val="Text1"/>
            <w:enabled/>
            <w:calcOnExit w:val="0"/>
            <w:textInput>
              <w:default w:val="[     ]"/>
            </w:textInput>
          </w:ffData>
        </w:fldChar>
      </w:r>
      <w:r w:rsidR="0087581E" w:rsidRPr="0087581E">
        <w:rPr>
          <w:rFonts w:cs="Arial"/>
        </w:rPr>
        <w:instrText xml:space="preserve"> FORMTEXT </w:instrText>
      </w:r>
      <w:r w:rsidR="0087581E" w:rsidRPr="0087581E">
        <w:rPr>
          <w:rFonts w:cs="Arial"/>
        </w:rPr>
      </w:r>
      <w:r w:rsidR="0087581E" w:rsidRPr="0087581E">
        <w:rPr>
          <w:rFonts w:cs="Arial"/>
        </w:rPr>
        <w:fldChar w:fldCharType="separate"/>
      </w:r>
      <w:r w:rsidR="002C1ECA">
        <w:rPr>
          <w:rFonts w:cs="Arial"/>
          <w:noProof/>
        </w:rPr>
        <w:t>[     ]</w:t>
      </w:r>
      <w:r w:rsidR="0087581E" w:rsidRPr="0087581E">
        <w:rPr>
          <w:rFonts w:cs="Arial"/>
        </w:rPr>
        <w:fldChar w:fldCharType="end"/>
      </w:r>
      <w:r w:rsidRPr="000E62AC">
        <w:rPr>
          <w:rFonts w:cs="Arial"/>
        </w:rPr>
        <w:t xml:space="preserve">, am </w:t>
      </w:r>
      <w:r>
        <w:rPr>
          <w:rFonts w:cs="Arial"/>
        </w:rPr>
        <w:t>[set out details of your job or role] [address of employer or organisation]</w:t>
      </w:r>
    </w:p>
    <w:p w:rsidR="00225DDC" w:rsidRPr="000E62AC" w:rsidRDefault="00225DDC" w:rsidP="00225DDC">
      <w:pPr>
        <w:pStyle w:val="MRNumberedHeading1"/>
        <w:rPr>
          <w:rFonts w:ascii="Arial" w:hAnsi="Arial" w:cs="Arial"/>
        </w:rPr>
      </w:pPr>
      <w:r w:rsidRPr="000E62AC">
        <w:rPr>
          <w:rFonts w:ascii="Arial" w:hAnsi="Arial" w:cs="Arial"/>
        </w:rPr>
        <w:t>Personal details</w:t>
      </w:r>
      <w:bookmarkStart w:id="1" w:name="_GoBack"/>
      <w:bookmarkEnd w:id="1"/>
    </w:p>
    <w:p w:rsidR="00225DDC" w:rsidRPr="000E62AC" w:rsidRDefault="00225DDC" w:rsidP="00225DDC">
      <w:pPr>
        <w:pStyle w:val="MRNumberedHeading2"/>
        <w:rPr>
          <w:rFonts w:cs="Arial"/>
        </w:rPr>
      </w:pPr>
      <w:r w:rsidRPr="000E62AC">
        <w:rPr>
          <w:rFonts w:cs="Arial"/>
        </w:rPr>
        <w:t>Outline your full name, business address, occupation, position and name of your employer.  Any relevant experience and qualifications you have obtained and how long you have worked for the trust.  Explain when you qualified</w:t>
      </w:r>
      <w:r>
        <w:rPr>
          <w:rFonts w:cs="Arial"/>
        </w:rPr>
        <w:t xml:space="preserve"> (if appropriate)</w:t>
      </w:r>
      <w:r w:rsidRPr="000E62AC">
        <w:rPr>
          <w:rFonts w:cs="Arial"/>
        </w:rPr>
        <w:t>.  Add any more relevant information about yourself and your experience and any particularly relevant experience to comment on the matters in hand.  There is no need to give your home address.</w:t>
      </w:r>
    </w:p>
    <w:p w:rsidR="00225DDC" w:rsidRPr="000E62AC" w:rsidRDefault="00225DDC" w:rsidP="00225DDC">
      <w:pPr>
        <w:pStyle w:val="MRNumberedHeading1"/>
        <w:rPr>
          <w:rFonts w:ascii="Arial" w:hAnsi="Arial" w:cs="Arial"/>
        </w:rPr>
      </w:pPr>
      <w:r w:rsidRPr="000E62AC">
        <w:rPr>
          <w:rFonts w:ascii="Arial" w:hAnsi="Arial" w:cs="Arial"/>
        </w:rPr>
        <w:t>Terms of Reference</w:t>
      </w:r>
    </w:p>
    <w:p w:rsidR="00225DDC" w:rsidRPr="000E62AC" w:rsidRDefault="00225DDC" w:rsidP="00225DDC">
      <w:pPr>
        <w:pStyle w:val="MRNumberedHeading2"/>
        <w:rPr>
          <w:rFonts w:cs="Arial"/>
        </w:rPr>
      </w:pPr>
      <w:r w:rsidRPr="000E62AC">
        <w:rPr>
          <w:rFonts w:cs="Arial"/>
        </w:rPr>
        <w:t xml:space="preserve">Explain the purpose of the statement and why you have been asked to provide it and by whom. For example, you may have </w:t>
      </w:r>
      <w:r>
        <w:rPr>
          <w:rFonts w:cs="Arial"/>
        </w:rPr>
        <w:t>been asked by the Coroner/your solicitor or legal department/</w:t>
      </w:r>
      <w:r w:rsidRPr="000E62AC">
        <w:rPr>
          <w:rFonts w:cs="Arial"/>
        </w:rPr>
        <w:t>solicitor/complaints manager</w:t>
      </w:r>
      <w:r>
        <w:rPr>
          <w:rFonts w:cs="Arial"/>
        </w:rPr>
        <w:t xml:space="preserve"> to provide a statement to the C</w:t>
      </w:r>
      <w:r w:rsidRPr="000E62AC">
        <w:rPr>
          <w:rFonts w:cs="Arial"/>
        </w:rPr>
        <w:t xml:space="preserve">oroner into the death of a particular patient.  You may be responding to a complaint.  If you have been asked to consider any particular issues you should outline them here.  If it is a factual account only which you have been asked to provide, then you should say so.  Outline your understanding that the statement will be provided to the </w:t>
      </w:r>
      <w:r>
        <w:rPr>
          <w:rFonts w:cs="Arial"/>
        </w:rPr>
        <w:t>C</w:t>
      </w:r>
      <w:r w:rsidRPr="000E62AC">
        <w:rPr>
          <w:rFonts w:cs="Arial"/>
        </w:rPr>
        <w:t xml:space="preserve">oroner or to whoever to assist with their enquiry. </w:t>
      </w:r>
    </w:p>
    <w:p w:rsidR="00225DDC" w:rsidRPr="000E62AC" w:rsidRDefault="00225DDC" w:rsidP="00225DDC">
      <w:pPr>
        <w:pStyle w:val="MRNumberedHeading1"/>
        <w:rPr>
          <w:rFonts w:ascii="Arial" w:hAnsi="Arial" w:cs="Arial"/>
        </w:rPr>
      </w:pPr>
      <w:r w:rsidRPr="000E62AC">
        <w:rPr>
          <w:rFonts w:ascii="Arial" w:hAnsi="Arial" w:cs="Arial"/>
        </w:rPr>
        <w:t>Evidence and Methodology</w:t>
      </w:r>
    </w:p>
    <w:p w:rsidR="00225DDC" w:rsidRDefault="00225DDC" w:rsidP="00225DDC">
      <w:pPr>
        <w:pStyle w:val="MRNumberedHeading2"/>
        <w:rPr>
          <w:rFonts w:cs="Arial"/>
        </w:rPr>
      </w:pPr>
      <w:r w:rsidRPr="000E62AC">
        <w:rPr>
          <w:rFonts w:cs="Arial"/>
        </w:rPr>
        <w:t xml:space="preserve">Outline what documents and other references you have referred to in preparing </w:t>
      </w:r>
      <w:r>
        <w:rPr>
          <w:rFonts w:cs="Arial"/>
        </w:rPr>
        <w:t>the statement. Have you used any</w:t>
      </w:r>
      <w:r w:rsidRPr="000E62AC">
        <w:rPr>
          <w:rFonts w:cs="Arial"/>
        </w:rPr>
        <w:t xml:space="preserve"> medical records</w:t>
      </w:r>
      <w:r>
        <w:rPr>
          <w:rFonts w:cs="Arial"/>
        </w:rPr>
        <w:t>, other records and documents or any personal notes? H</w:t>
      </w:r>
      <w:r w:rsidRPr="000E62AC">
        <w:rPr>
          <w:rFonts w:cs="Arial"/>
        </w:rPr>
        <w:t>ave you spoken to any staff about the event and if so, why and on what basis? Are you relying upon your memory of events? If you can actually remember events then say so – and why. There is nothing wrong, however, in relying upon the notes you have</w:t>
      </w:r>
      <w:r>
        <w:rPr>
          <w:rFonts w:cs="Arial"/>
        </w:rPr>
        <w:t xml:space="preserve"> made about a particular individual or incident</w:t>
      </w:r>
      <w:r w:rsidRPr="000E62AC">
        <w:rPr>
          <w:rFonts w:cs="Arial"/>
        </w:rPr>
        <w:t xml:space="preserve">, this is one reason why </w:t>
      </w:r>
      <w:r>
        <w:rPr>
          <w:rFonts w:cs="Arial"/>
        </w:rPr>
        <w:t xml:space="preserve">you might have been </w:t>
      </w:r>
      <w:r w:rsidRPr="000E62AC">
        <w:rPr>
          <w:rFonts w:cs="Arial"/>
        </w:rPr>
        <w:t xml:space="preserve">taught to make </w:t>
      </w:r>
      <w:r w:rsidR="007713E1">
        <w:rPr>
          <w:rFonts w:cs="Arial"/>
        </w:rPr>
        <w:t>full and contemporaneous notes.</w:t>
      </w:r>
    </w:p>
    <w:p w:rsidR="00225DDC" w:rsidRPr="000E62AC" w:rsidRDefault="00225DDC" w:rsidP="00225DDC">
      <w:pPr>
        <w:pStyle w:val="MRNumberedHeading1"/>
        <w:rPr>
          <w:rFonts w:ascii="Arial" w:hAnsi="Arial" w:cs="Arial"/>
        </w:rPr>
      </w:pPr>
      <w:r w:rsidRPr="000E62AC">
        <w:rPr>
          <w:rFonts w:ascii="Arial" w:hAnsi="Arial" w:cs="Arial"/>
        </w:rPr>
        <w:t>Factual Outline</w:t>
      </w:r>
    </w:p>
    <w:p w:rsidR="00225DDC" w:rsidRPr="000E62AC" w:rsidRDefault="00225DDC" w:rsidP="00225DDC">
      <w:pPr>
        <w:pStyle w:val="MRNumberedHeading2"/>
        <w:rPr>
          <w:rFonts w:cs="Arial"/>
        </w:rPr>
      </w:pPr>
      <w:r w:rsidRPr="000E62AC">
        <w:rPr>
          <w:rFonts w:cs="Arial"/>
        </w:rPr>
        <w:t>In chronological order, set out what happened when</w:t>
      </w:r>
      <w:r>
        <w:rPr>
          <w:rFonts w:cs="Arial"/>
        </w:rPr>
        <w:t xml:space="preserve"> you were involved with the matter</w:t>
      </w:r>
      <w:r w:rsidRPr="000E62AC">
        <w:rPr>
          <w:rFonts w:cs="Arial"/>
        </w:rPr>
        <w:t xml:space="preserve">, starting from your first </w:t>
      </w:r>
      <w:r>
        <w:rPr>
          <w:rFonts w:cs="Arial"/>
        </w:rPr>
        <w:t xml:space="preserve">relevant </w:t>
      </w:r>
      <w:r w:rsidRPr="000E62AC">
        <w:rPr>
          <w:rFonts w:cs="Arial"/>
        </w:rPr>
        <w:t>contact and finishing with your last involvement or relevant facts you learnt afterwards.  Keep your narrative short but accurate.  For instance you may include the following things:</w:t>
      </w:r>
    </w:p>
    <w:p w:rsidR="00225DDC" w:rsidRPr="000E62AC" w:rsidRDefault="00225DDC" w:rsidP="00225DDC">
      <w:pPr>
        <w:pStyle w:val="MRNumberedHeading3"/>
        <w:spacing w:line="240" w:lineRule="auto"/>
        <w:rPr>
          <w:rFonts w:cs="Arial"/>
        </w:rPr>
      </w:pPr>
      <w:r w:rsidRPr="000E62AC">
        <w:rPr>
          <w:rFonts w:cs="Arial"/>
        </w:rPr>
        <w:t xml:space="preserve">Why you </w:t>
      </w:r>
      <w:r>
        <w:rPr>
          <w:rFonts w:cs="Arial"/>
        </w:rPr>
        <w:t xml:space="preserve">were </w:t>
      </w:r>
      <w:r w:rsidRPr="000E62AC">
        <w:rPr>
          <w:rFonts w:cs="Arial"/>
        </w:rPr>
        <w:t xml:space="preserve">involved </w:t>
      </w:r>
      <w:r>
        <w:rPr>
          <w:rFonts w:cs="Arial"/>
        </w:rPr>
        <w:t xml:space="preserve">with the deceased. </w:t>
      </w:r>
    </w:p>
    <w:p w:rsidR="00225DDC" w:rsidRDefault="00225DDC" w:rsidP="00225DDC">
      <w:pPr>
        <w:pStyle w:val="MRNumberedHeading3"/>
        <w:spacing w:line="240" w:lineRule="auto"/>
        <w:rPr>
          <w:rFonts w:cs="Arial"/>
        </w:rPr>
      </w:pPr>
      <w:r w:rsidRPr="002273FB">
        <w:rPr>
          <w:rFonts w:cs="Arial"/>
        </w:rPr>
        <w:lastRenderedPageBreak/>
        <w:t xml:space="preserve">Any specific role you may have had with management, care or </w:t>
      </w:r>
      <w:r>
        <w:rPr>
          <w:rFonts w:cs="Arial"/>
        </w:rPr>
        <w:t>liaison with the deceased.</w:t>
      </w:r>
    </w:p>
    <w:p w:rsidR="00225DDC" w:rsidRDefault="00225DDC" w:rsidP="00225DDC">
      <w:pPr>
        <w:pStyle w:val="MRNumberedHeading3"/>
        <w:spacing w:line="240" w:lineRule="auto"/>
        <w:rPr>
          <w:rFonts w:cs="Arial"/>
        </w:rPr>
      </w:pPr>
      <w:r>
        <w:rPr>
          <w:rFonts w:cs="Arial"/>
        </w:rPr>
        <w:t>What contact did you have and why?</w:t>
      </w:r>
    </w:p>
    <w:p w:rsidR="00225DDC" w:rsidRPr="002273FB" w:rsidRDefault="00225DDC" w:rsidP="00225DDC">
      <w:pPr>
        <w:pStyle w:val="MRNumberedHeading3"/>
        <w:spacing w:line="240" w:lineRule="auto"/>
        <w:rPr>
          <w:rFonts w:cs="Arial"/>
        </w:rPr>
      </w:pPr>
      <w:r>
        <w:rPr>
          <w:rFonts w:cs="Arial"/>
        </w:rPr>
        <w:t xml:space="preserve">If you are a health and care professional what treatment and care did you provide. </w:t>
      </w:r>
      <w:r w:rsidRPr="002273FB">
        <w:rPr>
          <w:rFonts w:cs="Arial"/>
        </w:rPr>
        <w:t>What treatment the deceased received generally</w:t>
      </w:r>
    </w:p>
    <w:p w:rsidR="00225DDC" w:rsidRPr="000E62AC" w:rsidRDefault="00225DDC" w:rsidP="00225DDC">
      <w:pPr>
        <w:pStyle w:val="MRNumberedHeading3"/>
        <w:spacing w:line="240" w:lineRule="auto"/>
        <w:rPr>
          <w:rFonts w:cs="Arial"/>
        </w:rPr>
      </w:pPr>
      <w:r w:rsidRPr="000E62AC">
        <w:rPr>
          <w:rFonts w:cs="Arial"/>
        </w:rPr>
        <w:t>Matters you observed when interacting with the deceased</w:t>
      </w:r>
    </w:p>
    <w:p w:rsidR="00225DDC" w:rsidRPr="000E62AC" w:rsidRDefault="00225DDC" w:rsidP="00225DDC">
      <w:pPr>
        <w:rPr>
          <w:rFonts w:cs="Arial"/>
        </w:rPr>
      </w:pPr>
    </w:p>
    <w:p w:rsidR="00225DDC" w:rsidRPr="000E62AC" w:rsidRDefault="00225DDC" w:rsidP="00225DDC">
      <w:pPr>
        <w:ind w:left="720"/>
        <w:rPr>
          <w:rFonts w:cs="Arial"/>
        </w:rPr>
      </w:pPr>
      <w:r w:rsidRPr="000E62AC">
        <w:rPr>
          <w:rFonts w:cs="Arial"/>
        </w:rPr>
        <w:t>This list is not exhaustive.</w:t>
      </w:r>
    </w:p>
    <w:p w:rsidR="00225DDC" w:rsidRPr="000E62AC" w:rsidRDefault="00225DDC" w:rsidP="00225DDC">
      <w:pPr>
        <w:pStyle w:val="MRNumberedHeading2"/>
        <w:rPr>
          <w:rFonts w:cs="Arial"/>
        </w:rPr>
      </w:pPr>
      <w:r w:rsidRPr="000E62AC">
        <w:rPr>
          <w:rFonts w:cs="Arial"/>
        </w:rPr>
        <w:t xml:space="preserve">Include the date and time of events wherever possible making reference to </w:t>
      </w:r>
      <w:r>
        <w:rPr>
          <w:rFonts w:cs="Arial"/>
        </w:rPr>
        <w:t xml:space="preserve">any contemporaneous records or notes. </w:t>
      </w:r>
    </w:p>
    <w:p w:rsidR="00225DDC" w:rsidRPr="000E62AC" w:rsidRDefault="00225DDC" w:rsidP="00225DDC">
      <w:pPr>
        <w:pStyle w:val="MRNumberedHeading2"/>
        <w:rPr>
          <w:rFonts w:cs="Arial"/>
        </w:rPr>
      </w:pPr>
      <w:r w:rsidRPr="000E62AC">
        <w:rPr>
          <w:rFonts w:cs="Arial"/>
        </w:rPr>
        <w:t>If you have been asked to provide answers to specific questions or to provide any comment or observations that are within your experience and expertise you should set these out clearly. You should do this in a separate section</w:t>
      </w:r>
    </w:p>
    <w:p w:rsidR="00225DDC" w:rsidRPr="000E62AC" w:rsidRDefault="00225DDC" w:rsidP="00225DDC">
      <w:pPr>
        <w:pStyle w:val="MRNumberedHeading2"/>
        <w:rPr>
          <w:rFonts w:cs="Arial"/>
        </w:rPr>
      </w:pPr>
      <w:r w:rsidRPr="000E62AC">
        <w:rPr>
          <w:rFonts w:cs="Arial"/>
        </w:rPr>
        <w:t>Conclude your statement as follows:</w:t>
      </w:r>
    </w:p>
    <w:p w:rsidR="00225DDC" w:rsidRPr="000E62AC" w:rsidRDefault="00225DDC" w:rsidP="00225DDC">
      <w:pPr>
        <w:ind w:left="720"/>
        <w:rPr>
          <w:rFonts w:cs="Arial"/>
        </w:rPr>
      </w:pPr>
    </w:p>
    <w:p w:rsidR="00225DDC" w:rsidRPr="000E62AC" w:rsidRDefault="00225DDC" w:rsidP="00225DDC">
      <w:pPr>
        <w:ind w:left="720"/>
        <w:rPr>
          <w:rFonts w:cs="Arial"/>
        </w:rPr>
      </w:pPr>
      <w:r w:rsidRPr="000E62AC">
        <w:rPr>
          <w:rFonts w:cs="Arial"/>
        </w:rPr>
        <w:t>“</w:t>
      </w:r>
      <w:r w:rsidRPr="00CC6549">
        <w:rPr>
          <w:rFonts w:cs="Arial"/>
        </w:rPr>
        <w:t>I believe that the facts stated in this statement are true. I understand that proceedings for contempt of court may be brought against anyone who makes, or causes to be made, a false statement in a document verified by a statement of truth without an honest belief in its truth</w:t>
      </w:r>
      <w:r w:rsidRPr="000E62AC">
        <w:rPr>
          <w:rFonts w:cs="Arial"/>
        </w:rPr>
        <w:t>”</w:t>
      </w:r>
    </w:p>
    <w:p w:rsidR="00225DDC" w:rsidRPr="000E62AC" w:rsidRDefault="00225DDC" w:rsidP="00225DDC">
      <w:pPr>
        <w:ind w:left="720"/>
        <w:rPr>
          <w:rFonts w:cs="Arial"/>
        </w:rPr>
      </w:pPr>
    </w:p>
    <w:p w:rsidR="00225DDC" w:rsidRPr="000E62AC" w:rsidRDefault="00225DDC" w:rsidP="00225DDC">
      <w:pPr>
        <w:tabs>
          <w:tab w:val="left" w:leader="dot" w:pos="5760"/>
        </w:tabs>
        <w:ind w:left="720"/>
        <w:rPr>
          <w:rFonts w:cs="Arial"/>
        </w:rPr>
      </w:pPr>
      <w:r w:rsidRPr="000E62AC">
        <w:rPr>
          <w:rFonts w:cs="Arial"/>
        </w:rPr>
        <w:t xml:space="preserve">Signed: </w:t>
      </w:r>
      <w:r w:rsidRPr="000E62AC">
        <w:rPr>
          <w:rFonts w:cs="Arial"/>
        </w:rPr>
        <w:tab/>
      </w:r>
    </w:p>
    <w:p w:rsidR="00225DDC" w:rsidRPr="000E62AC" w:rsidRDefault="00225DDC" w:rsidP="00225DDC">
      <w:pPr>
        <w:tabs>
          <w:tab w:val="left" w:leader="dot" w:pos="4320"/>
        </w:tabs>
        <w:ind w:left="720"/>
        <w:rPr>
          <w:rFonts w:cs="Arial"/>
        </w:rPr>
      </w:pPr>
    </w:p>
    <w:p w:rsidR="00225DDC" w:rsidRPr="000E62AC" w:rsidRDefault="00225DDC" w:rsidP="00225DDC">
      <w:pPr>
        <w:tabs>
          <w:tab w:val="left" w:leader="dot" w:pos="5760"/>
        </w:tabs>
        <w:ind w:left="720"/>
        <w:rPr>
          <w:rFonts w:cs="Arial"/>
        </w:rPr>
      </w:pPr>
      <w:r w:rsidRPr="000E62AC">
        <w:rPr>
          <w:rFonts w:cs="Arial"/>
        </w:rPr>
        <w:t xml:space="preserve">Dated: </w:t>
      </w:r>
      <w:r w:rsidRPr="000E62AC">
        <w:rPr>
          <w:rFonts w:cs="Arial"/>
        </w:rPr>
        <w:tab/>
      </w:r>
    </w:p>
    <w:p w:rsidR="00225DDC" w:rsidRDefault="00225DDC" w:rsidP="00225DDC">
      <w:pPr>
        <w:spacing w:before="240" w:line="360" w:lineRule="auto"/>
        <w:rPr>
          <w:rFonts w:cs="Arial"/>
          <w:color w:val="663366"/>
          <w:sz w:val="30"/>
          <w:szCs w:val="22"/>
        </w:rPr>
      </w:pPr>
      <w:bookmarkStart w:id="2" w:name="_Toc298239420"/>
      <w:bookmarkStart w:id="3" w:name="_Toc431558777"/>
      <w:r>
        <w:rPr>
          <w:rFonts w:cs="Arial"/>
          <w:color w:val="663366"/>
          <w:sz w:val="30"/>
          <w:szCs w:val="22"/>
        </w:rPr>
        <w:br w:type="page"/>
      </w:r>
    </w:p>
    <w:p w:rsidR="00225DDC" w:rsidRPr="000E62AC" w:rsidRDefault="00225DDC" w:rsidP="007713E1">
      <w:pPr>
        <w:pStyle w:val="MRKHMainHeading"/>
      </w:pPr>
      <w:r w:rsidRPr="000E62AC">
        <w:lastRenderedPageBreak/>
        <w:t>Mills &amp; Reeve on-line inquest support</w:t>
      </w:r>
    </w:p>
    <w:p w:rsidR="00225DDC" w:rsidRDefault="00225DDC" w:rsidP="00225DDC">
      <w:pPr>
        <w:rPr>
          <w:rFonts w:cs="Arial"/>
        </w:rPr>
      </w:pPr>
      <w:r w:rsidRPr="000E62AC">
        <w:rPr>
          <w:rFonts w:cs="Arial"/>
        </w:rPr>
        <w:t xml:space="preserve">You will find this guidance and a lot more information and guidance documents on our free on-line support page </w:t>
      </w:r>
    </w:p>
    <w:p w:rsidR="00225DDC" w:rsidRPr="000E62AC" w:rsidRDefault="00225DDC" w:rsidP="00225DDC">
      <w:pPr>
        <w:rPr>
          <w:rFonts w:cs="Arial"/>
        </w:rPr>
      </w:pPr>
    </w:p>
    <w:p w:rsidR="00225DDC" w:rsidRPr="000E62AC" w:rsidRDefault="00225DDC" w:rsidP="00225DDC">
      <w:pPr>
        <w:rPr>
          <w:rFonts w:cs="Arial"/>
        </w:rPr>
      </w:pPr>
      <w:r w:rsidRPr="000E62AC">
        <w:rPr>
          <w:rFonts w:cs="Arial"/>
        </w:rPr>
        <w:t>There is also a set of videos with top tips on what to do and others tell their stories of who they got through the process. All designed to make it a little bit easier for you.</w:t>
      </w:r>
    </w:p>
    <w:p w:rsidR="00225DDC" w:rsidRPr="000E62AC" w:rsidRDefault="00225DDC" w:rsidP="00225DDC">
      <w:pPr>
        <w:rPr>
          <w:rFonts w:cs="Arial"/>
        </w:rPr>
      </w:pPr>
    </w:p>
    <w:p w:rsidR="00225DDC" w:rsidRDefault="00225DDC" w:rsidP="00225DDC">
      <w:pPr>
        <w:rPr>
          <w:rFonts w:cs="Arial"/>
        </w:rPr>
      </w:pPr>
      <w:r>
        <w:rPr>
          <w:rFonts w:cs="Arial"/>
        </w:rPr>
        <w:t>Follow the link or type in:</w:t>
      </w:r>
    </w:p>
    <w:p w:rsidR="00225DDC" w:rsidRPr="000E62AC" w:rsidRDefault="003A137D" w:rsidP="00225DDC">
      <w:pPr>
        <w:pStyle w:val="MRMainHeading"/>
        <w:rPr>
          <w:rFonts w:ascii="Arial" w:hAnsi="Arial" w:cs="Arial"/>
        </w:rPr>
      </w:pPr>
      <w:hyperlink r:id="rId11" w:history="1">
        <w:r w:rsidR="00225DDC">
          <w:rPr>
            <w:rStyle w:val="Hyperlink"/>
          </w:rPr>
          <w:t>https://www.mills-reeve.com/foresight/inquests/information-on-inquests</w:t>
        </w:r>
      </w:hyperlink>
    </w:p>
    <w:bookmarkEnd w:id="2"/>
    <w:bookmarkEnd w:id="3"/>
    <w:p w:rsidR="00225DDC" w:rsidRDefault="00225DDC" w:rsidP="007713E1">
      <w:pPr>
        <w:pStyle w:val="Normal10"/>
        <w:rPr>
          <w:lang w:eastAsia="en-US"/>
        </w:rPr>
      </w:pPr>
    </w:p>
    <w:p w:rsidR="00225DDC" w:rsidRPr="000E62AC" w:rsidRDefault="00225DDC" w:rsidP="00225DDC">
      <w:pPr>
        <w:pStyle w:val="MRMainHeading"/>
        <w:rPr>
          <w:rFonts w:ascii="Arial" w:hAnsi="Arial" w:cs="Arial"/>
          <w:lang w:eastAsia="en-US"/>
        </w:rPr>
      </w:pPr>
      <w:r w:rsidRPr="000E62AC">
        <w:rPr>
          <w:rFonts w:ascii="Arial" w:hAnsi="Arial" w:cs="Arial"/>
          <w:lang w:eastAsia="en-US"/>
        </w:rPr>
        <w:t>Recent Feedback</w:t>
      </w:r>
    </w:p>
    <w:p w:rsidR="00225DDC" w:rsidRPr="000E62AC" w:rsidRDefault="00225DDC" w:rsidP="00225DDC">
      <w:pPr>
        <w:spacing w:before="120"/>
        <w:jc w:val="center"/>
        <w:rPr>
          <w:rFonts w:eastAsia="Calibri" w:cs="Arial"/>
          <w:color w:val="990066"/>
          <w:sz w:val="24"/>
          <w:szCs w:val="22"/>
        </w:rPr>
      </w:pPr>
      <w:r w:rsidRPr="000E62AC">
        <w:rPr>
          <w:rFonts w:eastAsia="Calibri" w:cs="Arial"/>
          <w:color w:val="990066"/>
          <w:sz w:val="24"/>
          <w:szCs w:val="22"/>
        </w:rPr>
        <w:t>“ I’m most grateful for your support during the Inquest.  It was outstanding. ”</w:t>
      </w:r>
    </w:p>
    <w:p w:rsidR="00225DDC" w:rsidRPr="000E62AC" w:rsidRDefault="00225DDC" w:rsidP="00225DDC">
      <w:pPr>
        <w:jc w:val="center"/>
        <w:rPr>
          <w:rFonts w:eastAsia="Calibri" w:cs="Arial"/>
        </w:rPr>
      </w:pPr>
      <w:r w:rsidRPr="000E62AC">
        <w:rPr>
          <w:rFonts w:eastAsia="Calibri" w:cs="Arial"/>
        </w:rPr>
        <w:t xml:space="preserve">. Executive Director Forensic Services, </w:t>
      </w:r>
      <w:r>
        <w:rPr>
          <w:rFonts w:eastAsia="Calibri" w:cs="Arial"/>
        </w:rPr>
        <w:t>NHS Client</w:t>
      </w:r>
    </w:p>
    <w:p w:rsidR="00225DDC" w:rsidRPr="000E62AC" w:rsidRDefault="00225DDC" w:rsidP="00225DDC">
      <w:pPr>
        <w:rPr>
          <w:rFonts w:eastAsia="Calibri" w:cs="Arial"/>
          <w:szCs w:val="22"/>
        </w:rPr>
      </w:pPr>
    </w:p>
    <w:p w:rsidR="00225DDC" w:rsidRPr="000E62AC" w:rsidRDefault="00225DDC" w:rsidP="00225DDC">
      <w:pPr>
        <w:spacing w:before="120" w:line="240" w:lineRule="auto"/>
        <w:jc w:val="center"/>
        <w:rPr>
          <w:rFonts w:eastAsia="Calibri" w:cs="Arial"/>
          <w:color w:val="990066"/>
          <w:sz w:val="24"/>
          <w:szCs w:val="22"/>
        </w:rPr>
      </w:pPr>
      <w:r w:rsidRPr="000E62AC">
        <w:rPr>
          <w:rFonts w:eastAsia="Calibri" w:cs="Arial"/>
          <w:color w:val="990066"/>
          <w:sz w:val="24"/>
          <w:szCs w:val="22"/>
        </w:rPr>
        <w:t xml:space="preserve">“I feel genuinely privileged to know that you are on our team and offer my heartfelt thanks” </w:t>
      </w:r>
    </w:p>
    <w:p w:rsidR="00225DDC" w:rsidRPr="000E62AC" w:rsidRDefault="00225DDC" w:rsidP="00225DDC">
      <w:pPr>
        <w:jc w:val="center"/>
        <w:rPr>
          <w:rFonts w:eastAsia="Calibri" w:cs="Arial"/>
          <w:color w:val="808080"/>
          <w:sz w:val="16"/>
        </w:rPr>
      </w:pPr>
      <w:r w:rsidRPr="000E62AC">
        <w:rPr>
          <w:rFonts w:eastAsia="Calibri" w:cs="Arial"/>
        </w:rPr>
        <w:t>Dr Stephen Merron, Consultant Anaesthetist, University Hospital North Midlands NHS Trust</w:t>
      </w:r>
    </w:p>
    <w:p w:rsidR="00225DDC" w:rsidRPr="000E62AC" w:rsidRDefault="00225DDC" w:rsidP="00225DDC">
      <w:pPr>
        <w:rPr>
          <w:rFonts w:cs="Arial"/>
          <w:lang w:eastAsia="en-US"/>
        </w:rPr>
      </w:pPr>
    </w:p>
    <w:p w:rsidR="00225DDC" w:rsidRPr="00107E4B" w:rsidRDefault="00225DDC" w:rsidP="007713E1">
      <w:pPr>
        <w:pStyle w:val="MRKHMainHeading"/>
      </w:pPr>
      <w:r w:rsidRPr="00107E4B">
        <w:t>Contacts</w:t>
      </w:r>
    </w:p>
    <w:p w:rsidR="00225DDC" w:rsidRPr="00107E4B" w:rsidRDefault="00225DDC" w:rsidP="00225DDC">
      <w:pPr>
        <w:rPr>
          <w:rFonts w:cs="Arial"/>
        </w:rPr>
      </w:pPr>
      <w:r w:rsidRPr="00107E4B">
        <w:rPr>
          <w:rFonts w:cs="Arial"/>
        </w:rPr>
        <w:t>Feel free to contact our inquest specialists as any time:</w:t>
      </w:r>
    </w:p>
    <w:p w:rsidR="00225DDC" w:rsidRPr="00107E4B" w:rsidRDefault="00225DDC" w:rsidP="00225DDC">
      <w:pPr>
        <w:numPr>
          <w:ilvl w:val="0"/>
          <w:numId w:val="1"/>
        </w:numPr>
        <w:ind w:left="0"/>
        <w:rPr>
          <w:rFonts w:eastAsia="Calibri" w:cs="Arial"/>
          <w:szCs w:val="22"/>
        </w:rPr>
      </w:pPr>
    </w:p>
    <w:tbl>
      <w:tblPr>
        <w:tblW w:w="0" w:type="auto"/>
        <w:tblLook w:val="04A0" w:firstRow="1" w:lastRow="0" w:firstColumn="1" w:lastColumn="0" w:noHBand="0" w:noVBand="1"/>
      </w:tblPr>
      <w:tblGrid>
        <w:gridCol w:w="2599"/>
        <w:gridCol w:w="2599"/>
        <w:gridCol w:w="2600"/>
        <w:gridCol w:w="2600"/>
      </w:tblGrid>
      <w:tr w:rsidR="00B144E5" w:rsidRPr="00107E4B" w:rsidTr="009A4586">
        <w:trPr>
          <w:trHeight w:val="1412"/>
        </w:trPr>
        <w:tc>
          <w:tcPr>
            <w:tcW w:w="2599" w:type="dxa"/>
            <w:tcBorders>
              <w:top w:val="single" w:sz="4" w:space="0" w:color="990033"/>
              <w:bottom w:val="single" w:sz="4" w:space="0" w:color="990033"/>
            </w:tcBorders>
            <w:shd w:val="clear" w:color="auto" w:fill="auto"/>
            <w:vAlign w:val="bottom"/>
          </w:tcPr>
          <w:p w:rsidR="00B144E5" w:rsidRPr="00F07344" w:rsidRDefault="00B144E5" w:rsidP="00B144E5">
            <w:pPr>
              <w:pStyle w:val="XXteamaddressphotograph"/>
            </w:pPr>
            <w:r>
              <w:rPr>
                <w:noProof/>
              </w:rPr>
              <w:drawing>
                <wp:inline distT="0" distB="0" distL="0" distR="0" wp14:anchorId="3213C63B" wp14:editId="3BA88A12">
                  <wp:extent cx="885825" cy="58871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a:extLst>
                              <a:ext uri="{28A0092B-C50C-407E-A947-70E740481C1C}">
                                <a14:useLocalDpi xmlns:a14="http://schemas.microsoft.com/office/drawing/2010/main" val="0"/>
                              </a:ext>
                            </a:extLst>
                          </a:blip>
                          <a:stretch>
                            <a:fillRect/>
                          </a:stretch>
                        </pic:blipFill>
                        <pic:spPr>
                          <a:xfrm>
                            <a:off x="0" y="0"/>
                            <a:ext cx="908022" cy="603468"/>
                          </a:xfrm>
                          <a:prstGeom prst="rect">
                            <a:avLst/>
                          </a:prstGeom>
                        </pic:spPr>
                      </pic:pic>
                    </a:graphicData>
                  </a:graphic>
                </wp:inline>
              </w:drawing>
            </w:r>
          </w:p>
        </w:tc>
        <w:tc>
          <w:tcPr>
            <w:tcW w:w="2599" w:type="dxa"/>
            <w:tcBorders>
              <w:top w:val="single" w:sz="4" w:space="0" w:color="990033"/>
              <w:bottom w:val="single" w:sz="4" w:space="0" w:color="990033"/>
            </w:tcBorders>
            <w:shd w:val="clear" w:color="auto" w:fill="auto"/>
            <w:vAlign w:val="bottom"/>
          </w:tcPr>
          <w:p w:rsidR="00B144E5" w:rsidRPr="00F07344" w:rsidRDefault="00B144E5" w:rsidP="00B144E5">
            <w:pPr>
              <w:spacing w:line="240" w:lineRule="auto"/>
              <w:rPr>
                <w:rFonts w:eastAsia="Calibri" w:cs="Arial"/>
                <w:b/>
                <w:color w:val="663366"/>
                <w:szCs w:val="20"/>
              </w:rPr>
            </w:pPr>
            <w:r>
              <w:rPr>
                <w:rFonts w:eastAsia="Calibri" w:cs="Arial"/>
                <w:b/>
                <w:color w:val="663366"/>
                <w:szCs w:val="20"/>
              </w:rPr>
              <w:t>Neil Ward</w:t>
            </w:r>
          </w:p>
          <w:p w:rsidR="00B144E5" w:rsidRPr="00F07344" w:rsidRDefault="00B144E5" w:rsidP="00B144E5">
            <w:pPr>
              <w:spacing w:line="240" w:lineRule="auto"/>
              <w:rPr>
                <w:rFonts w:eastAsia="Calibri" w:cs="Arial"/>
                <w:color w:val="990066" w:themeColor="text2"/>
                <w:szCs w:val="20"/>
              </w:rPr>
            </w:pPr>
            <w:r>
              <w:rPr>
                <w:rFonts w:eastAsia="Calibri" w:cs="Arial"/>
                <w:color w:val="990066" w:themeColor="text2"/>
                <w:szCs w:val="20"/>
              </w:rPr>
              <w:t>Partner</w:t>
            </w:r>
          </w:p>
          <w:p w:rsidR="00B144E5" w:rsidRPr="00F07344" w:rsidRDefault="00B144E5" w:rsidP="00B144E5">
            <w:pPr>
              <w:spacing w:line="240" w:lineRule="auto"/>
              <w:rPr>
                <w:rFonts w:eastAsia="Calibri" w:cs="Arial"/>
                <w:color w:val="990066" w:themeColor="text2"/>
                <w:szCs w:val="20"/>
              </w:rPr>
            </w:pPr>
            <w:r w:rsidRPr="00F07344">
              <w:rPr>
                <w:rFonts w:eastAsia="Calibri" w:cs="Arial"/>
                <w:color w:val="990066" w:themeColor="text2"/>
                <w:szCs w:val="20"/>
              </w:rPr>
              <w:t>for Mills &amp; Reeve LLP</w:t>
            </w:r>
          </w:p>
          <w:p w:rsidR="00B144E5" w:rsidRPr="00F07344" w:rsidRDefault="00B144E5" w:rsidP="00B144E5">
            <w:pPr>
              <w:spacing w:line="240" w:lineRule="auto"/>
              <w:rPr>
                <w:rFonts w:eastAsia="Calibri" w:cs="Arial"/>
                <w:sz w:val="16"/>
                <w:szCs w:val="22"/>
              </w:rPr>
            </w:pPr>
            <w:r>
              <w:rPr>
                <w:rFonts w:eastAsia="Calibri" w:cs="Arial"/>
                <w:sz w:val="16"/>
                <w:szCs w:val="22"/>
              </w:rPr>
              <w:t>+44(0)121 456 8202</w:t>
            </w:r>
          </w:p>
          <w:p w:rsidR="00B144E5" w:rsidRPr="00F07344" w:rsidRDefault="003A137D" w:rsidP="00B144E5">
            <w:pPr>
              <w:rPr>
                <w:sz w:val="16"/>
                <w:szCs w:val="16"/>
              </w:rPr>
            </w:pPr>
            <w:hyperlink r:id="rId13" w:history="1">
              <w:r w:rsidR="00B144E5" w:rsidRPr="002A2B43">
                <w:rPr>
                  <w:rStyle w:val="Hyperlink"/>
                  <w:rFonts w:cs="Arial"/>
                  <w:sz w:val="16"/>
                </w:rPr>
                <w:t>neil.ward@mills-reeve.com</w:t>
              </w:r>
            </w:hyperlink>
            <w:r w:rsidR="00B144E5" w:rsidRPr="00F07344">
              <w:rPr>
                <w:rFonts w:cs="Arial"/>
                <w:sz w:val="16"/>
              </w:rPr>
              <w:t xml:space="preserve"> </w:t>
            </w:r>
          </w:p>
        </w:tc>
        <w:tc>
          <w:tcPr>
            <w:tcW w:w="2600" w:type="dxa"/>
            <w:tcBorders>
              <w:top w:val="single" w:sz="4" w:space="0" w:color="990033"/>
              <w:bottom w:val="single" w:sz="4" w:space="0" w:color="990033"/>
            </w:tcBorders>
            <w:shd w:val="clear" w:color="auto" w:fill="auto"/>
            <w:vAlign w:val="bottom"/>
          </w:tcPr>
          <w:p w:rsidR="00B144E5" w:rsidRPr="00107E4B" w:rsidRDefault="00B144E5" w:rsidP="00B144E5">
            <w:pPr>
              <w:spacing w:line="240" w:lineRule="auto"/>
            </w:pPr>
            <w:r w:rsidRPr="00107E4B">
              <w:rPr>
                <w:noProof/>
              </w:rPr>
              <w:drawing>
                <wp:inline distT="0" distB="0" distL="0" distR="0" wp14:anchorId="3BB52B47" wp14:editId="304A2626">
                  <wp:extent cx="900000" cy="576676"/>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4">
                            <a:extLst>
                              <a:ext uri="{28A0092B-C50C-407E-A947-70E740481C1C}">
                                <a14:useLocalDpi xmlns:a14="http://schemas.microsoft.com/office/drawing/2010/main" val="0"/>
                              </a:ext>
                            </a:extLst>
                          </a:blip>
                          <a:stretch>
                            <a:fillRect/>
                          </a:stretch>
                        </pic:blipFill>
                        <pic:spPr>
                          <a:xfrm>
                            <a:off x="0" y="0"/>
                            <a:ext cx="900000" cy="576676"/>
                          </a:xfrm>
                          <a:prstGeom prst="rect">
                            <a:avLst/>
                          </a:prstGeom>
                        </pic:spPr>
                      </pic:pic>
                    </a:graphicData>
                  </a:graphic>
                </wp:inline>
              </w:drawing>
            </w:r>
          </w:p>
        </w:tc>
        <w:tc>
          <w:tcPr>
            <w:tcW w:w="2600" w:type="dxa"/>
            <w:tcBorders>
              <w:top w:val="single" w:sz="4" w:space="0" w:color="990033"/>
              <w:bottom w:val="single" w:sz="4" w:space="0" w:color="990033"/>
            </w:tcBorders>
            <w:shd w:val="clear" w:color="auto" w:fill="auto"/>
            <w:vAlign w:val="bottom"/>
          </w:tcPr>
          <w:p w:rsidR="00B144E5" w:rsidRPr="00107E4B" w:rsidRDefault="00B144E5" w:rsidP="00B144E5">
            <w:pPr>
              <w:numPr>
                <w:ilvl w:val="0"/>
                <w:numId w:val="1"/>
              </w:numPr>
              <w:spacing w:line="240" w:lineRule="auto"/>
              <w:ind w:left="0"/>
              <w:rPr>
                <w:rFonts w:eastAsia="Calibri"/>
                <w:b/>
                <w:color w:val="663366"/>
                <w:szCs w:val="22"/>
              </w:rPr>
            </w:pPr>
            <w:r w:rsidRPr="00107E4B">
              <w:rPr>
                <w:rFonts w:eastAsia="Calibri"/>
                <w:b/>
                <w:color w:val="663366"/>
                <w:szCs w:val="22"/>
              </w:rPr>
              <w:t>Jill Mason</w:t>
            </w:r>
          </w:p>
          <w:p w:rsidR="00B144E5" w:rsidRPr="00107E4B" w:rsidRDefault="00B144E5" w:rsidP="00B144E5">
            <w:pPr>
              <w:numPr>
                <w:ilvl w:val="0"/>
                <w:numId w:val="1"/>
              </w:numPr>
              <w:spacing w:line="240" w:lineRule="auto"/>
              <w:ind w:left="0"/>
              <w:rPr>
                <w:rFonts w:eastAsia="Calibri" w:cs="Arial"/>
                <w:color w:val="990066" w:themeColor="text2"/>
                <w:szCs w:val="20"/>
              </w:rPr>
            </w:pPr>
            <w:r w:rsidRPr="00107E4B">
              <w:rPr>
                <w:rFonts w:eastAsia="Calibri" w:cs="Arial"/>
                <w:color w:val="990066" w:themeColor="text2"/>
                <w:szCs w:val="20"/>
              </w:rPr>
              <w:t>Partner and Head of Health &amp; Care</w:t>
            </w:r>
          </w:p>
          <w:p w:rsidR="00B144E5" w:rsidRPr="00107E4B" w:rsidRDefault="00B144E5" w:rsidP="00B144E5">
            <w:pPr>
              <w:numPr>
                <w:ilvl w:val="0"/>
                <w:numId w:val="1"/>
              </w:numPr>
              <w:spacing w:line="240" w:lineRule="auto"/>
              <w:ind w:left="0"/>
              <w:rPr>
                <w:rFonts w:eastAsia="Calibri" w:cs="Arial"/>
                <w:color w:val="990066" w:themeColor="text2"/>
                <w:szCs w:val="20"/>
              </w:rPr>
            </w:pPr>
            <w:r w:rsidRPr="00107E4B">
              <w:rPr>
                <w:rFonts w:eastAsia="Calibri" w:cs="Arial"/>
                <w:color w:val="990066" w:themeColor="text2"/>
                <w:szCs w:val="20"/>
              </w:rPr>
              <w:t>for Mills &amp; Reeve LLP</w:t>
            </w:r>
          </w:p>
          <w:p w:rsidR="00B144E5" w:rsidRPr="00107E4B" w:rsidRDefault="00B144E5" w:rsidP="00B144E5">
            <w:pPr>
              <w:numPr>
                <w:ilvl w:val="0"/>
                <w:numId w:val="1"/>
              </w:numPr>
              <w:spacing w:line="240" w:lineRule="auto"/>
              <w:ind w:left="0"/>
              <w:rPr>
                <w:rFonts w:eastAsia="Calibri"/>
                <w:sz w:val="16"/>
                <w:szCs w:val="22"/>
              </w:rPr>
            </w:pPr>
            <w:r w:rsidRPr="00107E4B">
              <w:rPr>
                <w:rFonts w:eastAsia="Calibri"/>
                <w:sz w:val="16"/>
                <w:szCs w:val="22"/>
              </w:rPr>
              <w:t>+44(0)121 456 8367</w:t>
            </w:r>
          </w:p>
          <w:p w:rsidR="00B144E5" w:rsidRPr="00107E4B" w:rsidRDefault="00B144E5" w:rsidP="00B144E5">
            <w:r w:rsidRPr="00107E4B">
              <w:rPr>
                <w:color w:val="663366"/>
                <w:sz w:val="16"/>
                <w:u w:val="single"/>
              </w:rPr>
              <w:t>Jill.mason@mills-reeve.com</w:t>
            </w:r>
          </w:p>
        </w:tc>
      </w:tr>
      <w:tr w:rsidR="00225DDC" w:rsidRPr="00107E4B" w:rsidTr="009A4586">
        <w:trPr>
          <w:gridAfter w:val="2"/>
          <w:wAfter w:w="5200" w:type="dxa"/>
          <w:trHeight w:val="1412"/>
        </w:trPr>
        <w:tc>
          <w:tcPr>
            <w:tcW w:w="2599" w:type="dxa"/>
            <w:tcBorders>
              <w:top w:val="single" w:sz="4" w:space="0" w:color="990033"/>
              <w:bottom w:val="single" w:sz="4" w:space="0" w:color="990033"/>
            </w:tcBorders>
            <w:shd w:val="clear" w:color="auto" w:fill="auto"/>
            <w:vAlign w:val="bottom"/>
          </w:tcPr>
          <w:p w:rsidR="00225DDC" w:rsidRPr="00107E4B" w:rsidRDefault="00225DDC" w:rsidP="00B12EB3">
            <w:pPr>
              <w:spacing w:line="240" w:lineRule="auto"/>
            </w:pPr>
            <w:r w:rsidRPr="00107E4B">
              <w:rPr>
                <w:noProof/>
              </w:rPr>
              <w:drawing>
                <wp:inline distT="0" distB="0" distL="0" distR="0" wp14:anchorId="68F4DB15" wp14:editId="148599C9">
                  <wp:extent cx="900000" cy="553449"/>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5">
                            <a:extLst>
                              <a:ext uri="{28A0092B-C50C-407E-A947-70E740481C1C}">
                                <a14:useLocalDpi xmlns:a14="http://schemas.microsoft.com/office/drawing/2010/main" val="0"/>
                              </a:ext>
                            </a:extLst>
                          </a:blip>
                          <a:stretch>
                            <a:fillRect/>
                          </a:stretch>
                        </pic:blipFill>
                        <pic:spPr>
                          <a:xfrm>
                            <a:off x="0" y="0"/>
                            <a:ext cx="900000" cy="553449"/>
                          </a:xfrm>
                          <a:prstGeom prst="rect">
                            <a:avLst/>
                          </a:prstGeom>
                        </pic:spPr>
                      </pic:pic>
                    </a:graphicData>
                  </a:graphic>
                </wp:inline>
              </w:drawing>
            </w:r>
          </w:p>
        </w:tc>
        <w:tc>
          <w:tcPr>
            <w:tcW w:w="2599" w:type="dxa"/>
            <w:tcBorders>
              <w:top w:val="single" w:sz="4" w:space="0" w:color="990033"/>
              <w:bottom w:val="single" w:sz="4" w:space="0" w:color="990033"/>
            </w:tcBorders>
            <w:shd w:val="clear" w:color="auto" w:fill="auto"/>
            <w:vAlign w:val="bottom"/>
          </w:tcPr>
          <w:p w:rsidR="00225DDC" w:rsidRPr="00107E4B" w:rsidRDefault="00225DDC" w:rsidP="009A4586">
            <w:pPr>
              <w:numPr>
                <w:ilvl w:val="0"/>
                <w:numId w:val="1"/>
              </w:numPr>
              <w:spacing w:line="240" w:lineRule="auto"/>
              <w:ind w:left="0"/>
              <w:rPr>
                <w:rFonts w:eastAsia="Calibri" w:cs="Arial"/>
                <w:b/>
                <w:color w:val="663366"/>
                <w:szCs w:val="20"/>
              </w:rPr>
            </w:pPr>
            <w:r w:rsidRPr="00107E4B">
              <w:rPr>
                <w:rFonts w:eastAsia="Calibri" w:cs="Arial"/>
                <w:b/>
                <w:color w:val="663366"/>
                <w:szCs w:val="20"/>
              </w:rPr>
              <w:t>Duncan Astill</w:t>
            </w:r>
          </w:p>
          <w:p w:rsidR="00225DDC" w:rsidRPr="00107E4B" w:rsidRDefault="00225DDC" w:rsidP="009A4586">
            <w:pPr>
              <w:numPr>
                <w:ilvl w:val="0"/>
                <w:numId w:val="1"/>
              </w:numPr>
              <w:spacing w:line="240" w:lineRule="auto"/>
              <w:ind w:left="0"/>
              <w:rPr>
                <w:rFonts w:eastAsia="Calibri" w:cs="Arial"/>
                <w:color w:val="990066" w:themeColor="text2"/>
                <w:szCs w:val="20"/>
              </w:rPr>
            </w:pPr>
            <w:r w:rsidRPr="00107E4B">
              <w:rPr>
                <w:rFonts w:eastAsia="Calibri" w:cs="Arial"/>
                <w:color w:val="990066" w:themeColor="text2"/>
                <w:szCs w:val="20"/>
              </w:rPr>
              <w:t>Partner</w:t>
            </w:r>
          </w:p>
          <w:p w:rsidR="00225DDC" w:rsidRPr="00107E4B" w:rsidRDefault="00225DDC" w:rsidP="009A4586">
            <w:pPr>
              <w:numPr>
                <w:ilvl w:val="0"/>
                <w:numId w:val="1"/>
              </w:numPr>
              <w:spacing w:line="240" w:lineRule="auto"/>
              <w:ind w:left="0"/>
              <w:rPr>
                <w:rFonts w:eastAsia="Calibri" w:cs="Arial"/>
                <w:color w:val="990066" w:themeColor="text2"/>
                <w:szCs w:val="20"/>
              </w:rPr>
            </w:pPr>
            <w:r w:rsidRPr="00107E4B">
              <w:rPr>
                <w:rFonts w:eastAsia="Calibri" w:cs="Arial"/>
                <w:color w:val="990066" w:themeColor="text2"/>
                <w:szCs w:val="20"/>
              </w:rPr>
              <w:t>for Mills &amp; Reeve LLP</w:t>
            </w:r>
          </w:p>
          <w:p w:rsidR="00225DDC" w:rsidRPr="00107E4B" w:rsidRDefault="00225DDC" w:rsidP="009A4586">
            <w:pPr>
              <w:numPr>
                <w:ilvl w:val="0"/>
                <w:numId w:val="1"/>
              </w:numPr>
              <w:spacing w:line="240" w:lineRule="auto"/>
              <w:ind w:left="0"/>
              <w:rPr>
                <w:rFonts w:eastAsia="Calibri" w:cs="Arial"/>
                <w:sz w:val="16"/>
                <w:szCs w:val="22"/>
              </w:rPr>
            </w:pPr>
            <w:r w:rsidRPr="00107E4B">
              <w:rPr>
                <w:rFonts w:eastAsia="Calibri" w:cs="Arial"/>
                <w:sz w:val="16"/>
                <w:szCs w:val="22"/>
              </w:rPr>
              <w:t>+44(0)1223 222477</w:t>
            </w:r>
          </w:p>
          <w:p w:rsidR="00225DDC" w:rsidRPr="00107E4B" w:rsidRDefault="003A137D" w:rsidP="009A4586">
            <w:pPr>
              <w:rPr>
                <w:sz w:val="16"/>
                <w:szCs w:val="16"/>
              </w:rPr>
            </w:pPr>
            <w:hyperlink r:id="rId16" w:history="1">
              <w:r w:rsidR="00225DDC" w:rsidRPr="00107E4B">
                <w:rPr>
                  <w:rFonts w:cs="Arial"/>
                  <w:color w:val="663366"/>
                  <w:sz w:val="16"/>
                  <w:u w:val="single"/>
                </w:rPr>
                <w:t>duncan.astill@mills-reeve.com</w:t>
              </w:r>
            </w:hyperlink>
            <w:r w:rsidR="00225DDC" w:rsidRPr="00107E4B">
              <w:rPr>
                <w:rFonts w:cs="Arial"/>
                <w:sz w:val="16"/>
              </w:rPr>
              <w:t xml:space="preserve">  </w:t>
            </w:r>
          </w:p>
        </w:tc>
      </w:tr>
    </w:tbl>
    <w:p w:rsidR="00225DDC" w:rsidRPr="000E62AC" w:rsidRDefault="00225DDC" w:rsidP="00225DDC">
      <w:pPr>
        <w:pStyle w:val="Normal10"/>
        <w:rPr>
          <w:rFonts w:cs="Arial"/>
        </w:rPr>
      </w:pPr>
    </w:p>
    <w:tbl>
      <w:tblPr>
        <w:tblW w:w="0" w:type="auto"/>
        <w:tblBorders>
          <w:top w:val="single" w:sz="4" w:space="0" w:color="663366"/>
        </w:tblBorders>
        <w:tblCellMar>
          <w:left w:w="0" w:type="dxa"/>
          <w:right w:w="0" w:type="dxa"/>
        </w:tblCellMar>
        <w:tblLook w:val="04A0" w:firstRow="1" w:lastRow="0" w:firstColumn="1" w:lastColumn="0" w:noHBand="0" w:noVBand="1"/>
      </w:tblPr>
      <w:tblGrid>
        <w:gridCol w:w="10178"/>
      </w:tblGrid>
      <w:tr w:rsidR="0084296C" w:rsidRPr="00C25B59" w:rsidTr="00E578BC">
        <w:tc>
          <w:tcPr>
            <w:tcW w:w="10178" w:type="dxa"/>
            <w:shd w:val="clear" w:color="auto" w:fill="auto"/>
            <w:vAlign w:val="bottom"/>
          </w:tcPr>
          <w:p w:rsidR="0084296C" w:rsidRPr="00C25B59" w:rsidRDefault="0084296C" w:rsidP="00E578BC">
            <w:pPr>
              <w:spacing w:line="240" w:lineRule="auto"/>
              <w:rPr>
                <w:rFonts w:ascii="AmericanTypewriter Medium" w:hAnsi="AmericanTypewriter Medium"/>
                <w:color w:val="663366"/>
                <w:szCs w:val="20"/>
              </w:rPr>
            </w:pPr>
            <w:r w:rsidRPr="00C25B59">
              <w:rPr>
                <w:rFonts w:ascii="AmericanTypewriter Medium" w:hAnsi="AmericanTypewriter Medium"/>
                <w:color w:val="663366"/>
                <w:szCs w:val="20"/>
              </w:rPr>
              <w:t>www.mills-reeve.com T +44(0)344 880 2666</w:t>
            </w:r>
          </w:p>
          <w:p w:rsidR="0084296C" w:rsidRPr="00C25B59" w:rsidRDefault="0084296C" w:rsidP="00E578BC">
            <w:pPr>
              <w:spacing w:before="120"/>
              <w:rPr>
                <w:sz w:val="12"/>
              </w:rPr>
            </w:pPr>
            <w:r w:rsidRPr="00C25B59">
              <w:rPr>
                <w:sz w:val="12"/>
              </w:rPr>
              <w:t>Mills &amp; Reeve LLP is a limited liability partnership authorised and regulated by the Solicitors Regulation Authority and registered in England and Wales with registered number OC326165. Its registered office is at 7th &amp; 8th floors, 24 King William Street, London, EC4R 9AT, which is the London office of Mills &amp; Reeve LLP. A list of members may be inspected at any of the LLP's offices. The term "partner" is used to refer to a member of Mills &amp; Reeve LLP.</w:t>
            </w:r>
          </w:p>
          <w:p w:rsidR="0084296C" w:rsidRPr="00C25B59" w:rsidRDefault="0084296C" w:rsidP="00E578BC">
            <w:pPr>
              <w:spacing w:before="120"/>
              <w:rPr>
                <w:sz w:val="12"/>
              </w:rPr>
            </w:pPr>
            <w:r w:rsidRPr="00C25B59">
              <w:rPr>
                <w:sz w:val="12"/>
              </w:rPr>
              <w:t>The contents of this document are copyright © Mills &amp; Reeve LLP. All rights reserved. This document contains general advice and comments only and therefore specific legal advice should be taken before reliance is placed upon it in any particular circumstances. Where hyperlinks are provided to third party websites, Mills &amp; Reeve LLP is not responsible for the content of such sites.</w:t>
            </w:r>
          </w:p>
          <w:p w:rsidR="0084296C" w:rsidRPr="00C25B59" w:rsidRDefault="0084296C" w:rsidP="00E578BC">
            <w:pPr>
              <w:spacing w:before="120"/>
              <w:rPr>
                <w:sz w:val="12"/>
              </w:rPr>
            </w:pPr>
            <w:r w:rsidRPr="00C25B59">
              <w:rPr>
                <w:sz w:val="12"/>
              </w:rPr>
              <w:t>Mills &amp; Reeve LLP will process your personal data in accordance with data protection and privacy laws applicable to the firm (including, as applicable: the Data Protection Act 2018, the UK GDPR and the EU GDPR). You can set your marketing preferences or unsubscribe at any time from Mills &amp;</w:t>
            </w:r>
            <w:r w:rsidRPr="00C25B59">
              <w:rPr>
                <w:rFonts w:cs="Arial"/>
                <w:color w:val="1F497D"/>
                <w:sz w:val="12"/>
                <w:szCs w:val="20"/>
              </w:rPr>
              <w:t xml:space="preserve"> Reeve LLP marketing communications at </w:t>
            </w:r>
            <w:hyperlink r:id="rId17" w:history="1">
              <w:r w:rsidRPr="00C25B59">
                <w:rPr>
                  <w:rFonts w:cs="Arial"/>
                  <w:color w:val="0563C1"/>
                  <w:sz w:val="12"/>
                  <w:szCs w:val="20"/>
                  <w:u w:val="single"/>
                </w:rPr>
                <w:t>www.preferences.mills-reeve.com</w:t>
              </w:r>
            </w:hyperlink>
            <w:r w:rsidRPr="00C25B59">
              <w:rPr>
                <w:rFonts w:cs="Arial"/>
                <w:color w:val="1F497D"/>
                <w:sz w:val="12"/>
                <w:szCs w:val="20"/>
              </w:rPr>
              <w:t xml:space="preserve"> or by emailing </w:t>
            </w:r>
            <w:hyperlink r:id="rId18" w:history="1">
              <w:r w:rsidRPr="00C25B59">
                <w:rPr>
                  <w:rFonts w:cs="Arial"/>
                  <w:color w:val="0563C1"/>
                  <w:sz w:val="12"/>
                  <w:szCs w:val="20"/>
                  <w:u w:val="single"/>
                </w:rPr>
                <w:t>preferences@mills-reeve.com</w:t>
              </w:r>
            </w:hyperlink>
            <w:r w:rsidRPr="00C25B59">
              <w:rPr>
                <w:rFonts w:cs="Arial"/>
                <w:color w:val="1F497D"/>
                <w:sz w:val="12"/>
                <w:szCs w:val="20"/>
              </w:rPr>
              <w:t>.</w:t>
            </w:r>
          </w:p>
        </w:tc>
      </w:tr>
    </w:tbl>
    <w:p w:rsidR="00225DDC" w:rsidRPr="000E62AC" w:rsidRDefault="00225DDC" w:rsidP="00225DDC">
      <w:pPr>
        <w:tabs>
          <w:tab w:val="left" w:pos="2115"/>
        </w:tabs>
        <w:rPr>
          <w:rFonts w:cs="Arial"/>
        </w:rPr>
      </w:pPr>
    </w:p>
    <w:sectPr w:rsidR="00225DDC" w:rsidRPr="000E62AC" w:rsidSect="00E41103">
      <w:headerReference w:type="default" r:id="rId19"/>
      <w:type w:val="continuous"/>
      <w:pgSz w:w="11906" w:h="16838" w:code="9"/>
      <w:pgMar w:top="720" w:right="720" w:bottom="720" w:left="720" w:header="675"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4CB" w:rsidRDefault="006B54CB">
      <w:pPr>
        <w:spacing w:line="240" w:lineRule="auto"/>
      </w:pPr>
      <w:r>
        <w:separator/>
      </w:r>
    </w:p>
  </w:endnote>
  <w:endnote w:type="continuationSeparator" w:id="0">
    <w:p w:rsidR="006B54CB" w:rsidRDefault="006B5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ericanTypewriter Light">
    <w:panose1 w:val="02090304030505020304"/>
    <w:charset w:val="00"/>
    <w:family w:val="roman"/>
    <w:pitch w:val="variable"/>
    <w:sig w:usb0="00000003" w:usb1="00000000" w:usb2="00000000" w:usb3="00000000" w:csb0="00000001" w:csb1="00000000"/>
  </w:font>
  <w:font w:name="AmericanTypewriter Medium">
    <w:altName w:val="Humanist"/>
    <w:panose1 w:val="0209050403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90"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85"/>
      <w:gridCol w:w="3396"/>
      <w:gridCol w:w="3709"/>
    </w:tblGrid>
    <w:tr w:rsidR="003A0285" w:rsidRPr="003A0285" w:rsidTr="006F3507">
      <w:trPr>
        <w:trHeight w:val="127"/>
      </w:trPr>
      <w:tc>
        <w:tcPr>
          <w:tcW w:w="3385" w:type="dxa"/>
        </w:tcPr>
        <w:p w:rsidR="003A0285" w:rsidRPr="003A0285" w:rsidRDefault="003A0285" w:rsidP="007C7CD6">
          <w:pPr>
            <w:pStyle w:val="XXBriefingClause"/>
            <w:rPr>
              <w:sz w:val="12"/>
              <w:szCs w:val="12"/>
            </w:rPr>
          </w:pPr>
        </w:p>
      </w:tc>
      <w:tc>
        <w:tcPr>
          <w:tcW w:w="3396" w:type="dxa"/>
        </w:tcPr>
        <w:p w:rsidR="003A0285" w:rsidRPr="003A0285" w:rsidRDefault="003A0285" w:rsidP="007C7CD6">
          <w:pPr>
            <w:pStyle w:val="XXBriefingClause"/>
            <w:jc w:val="center"/>
            <w:rPr>
              <w:sz w:val="12"/>
              <w:szCs w:val="12"/>
            </w:rPr>
          </w:pPr>
        </w:p>
      </w:tc>
      <w:tc>
        <w:tcPr>
          <w:tcW w:w="3709" w:type="dxa"/>
        </w:tcPr>
        <w:p w:rsidR="003A0285" w:rsidRPr="003A0285" w:rsidRDefault="003A0285" w:rsidP="007C7CD6">
          <w:pPr>
            <w:pStyle w:val="XXBriefingClause"/>
            <w:jc w:val="right"/>
            <w:rPr>
              <w:sz w:val="12"/>
              <w:szCs w:val="12"/>
            </w:rPr>
          </w:pPr>
        </w:p>
      </w:tc>
    </w:tr>
    <w:tr w:rsidR="005803D1" w:rsidRPr="005803D1" w:rsidTr="006F3507">
      <w:tc>
        <w:tcPr>
          <w:tcW w:w="3385" w:type="dxa"/>
        </w:tcPr>
        <w:p w:rsidR="005803D1" w:rsidRPr="007C7CD6" w:rsidRDefault="005803D1" w:rsidP="007C7CD6">
          <w:pPr>
            <w:pStyle w:val="XXBriefingClause"/>
            <w:rPr>
              <w:sz w:val="16"/>
            </w:rPr>
          </w:pPr>
          <w:r w:rsidRPr="007C7CD6">
            <w:rPr>
              <w:sz w:val="16"/>
            </w:rPr>
            <w:fldChar w:fldCharType="begin"/>
          </w:r>
          <w:r w:rsidRPr="007C7CD6">
            <w:rPr>
              <w:sz w:val="16"/>
            </w:rPr>
            <w:instrText xml:space="preserve"> FILENAME  \* Lower  \* MERGEFORMAT </w:instrText>
          </w:r>
          <w:r w:rsidRPr="007C7CD6">
            <w:rPr>
              <w:sz w:val="16"/>
            </w:rPr>
            <w:fldChar w:fldCharType="separate"/>
          </w:r>
          <w:r w:rsidR="002C1ECA">
            <w:rPr>
              <w:noProof/>
              <w:sz w:val="16"/>
            </w:rPr>
            <w:t>243528484_1</w:t>
          </w:r>
          <w:r w:rsidRPr="007C7CD6">
            <w:rPr>
              <w:sz w:val="16"/>
            </w:rPr>
            <w:fldChar w:fldCharType="end"/>
          </w:r>
        </w:p>
      </w:tc>
      <w:tc>
        <w:tcPr>
          <w:tcW w:w="3396" w:type="dxa"/>
        </w:tcPr>
        <w:p w:rsidR="005803D1" w:rsidRPr="007C7CD6" w:rsidRDefault="005803D1" w:rsidP="007C7CD6">
          <w:pPr>
            <w:pStyle w:val="XXBriefingClause"/>
            <w:jc w:val="center"/>
            <w:rPr>
              <w:sz w:val="16"/>
            </w:rPr>
          </w:pPr>
          <w:r w:rsidRPr="007C7CD6">
            <w:rPr>
              <w:sz w:val="16"/>
            </w:rPr>
            <w:fldChar w:fldCharType="begin"/>
          </w:r>
          <w:r w:rsidRPr="007C7CD6">
            <w:rPr>
              <w:sz w:val="16"/>
            </w:rPr>
            <w:instrText xml:space="preserve"> PAGE   \* MERGEFORMAT </w:instrText>
          </w:r>
          <w:r w:rsidRPr="007C7CD6">
            <w:rPr>
              <w:sz w:val="16"/>
            </w:rPr>
            <w:fldChar w:fldCharType="separate"/>
          </w:r>
          <w:r w:rsidR="003A137D">
            <w:rPr>
              <w:noProof/>
              <w:sz w:val="16"/>
            </w:rPr>
            <w:t>1</w:t>
          </w:r>
          <w:r w:rsidRPr="007C7CD6">
            <w:rPr>
              <w:sz w:val="16"/>
            </w:rPr>
            <w:fldChar w:fldCharType="end"/>
          </w:r>
        </w:p>
      </w:tc>
      <w:tc>
        <w:tcPr>
          <w:tcW w:w="3709" w:type="dxa"/>
        </w:tcPr>
        <w:p w:rsidR="005803D1" w:rsidRPr="005803D1" w:rsidRDefault="003A137D" w:rsidP="007C7CD6">
          <w:pPr>
            <w:pStyle w:val="XXBriefingClause"/>
            <w:jc w:val="right"/>
          </w:pPr>
          <w:hyperlink r:id="rId1" w:history="1">
            <w:r w:rsidR="00356853" w:rsidRPr="00F267CF">
              <w:rPr>
                <w:rStyle w:val="Hyperlink"/>
                <w:sz w:val="16"/>
              </w:rPr>
              <w:t>www.mills-reeve.com</w:t>
            </w:r>
          </w:hyperlink>
          <w:r w:rsidR="00356853">
            <w:rPr>
              <w:sz w:val="16"/>
            </w:rPr>
            <w:t xml:space="preserve"> </w:t>
          </w:r>
        </w:p>
      </w:tc>
    </w:tr>
  </w:tbl>
  <w:p w:rsidR="005803D1" w:rsidRDefault="00580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4CB" w:rsidRDefault="006B54CB">
      <w:pPr>
        <w:spacing w:line="240" w:lineRule="auto"/>
      </w:pPr>
      <w:r>
        <w:separator/>
      </w:r>
    </w:p>
  </w:footnote>
  <w:footnote w:type="continuationSeparator" w:id="0">
    <w:p w:rsidR="006B54CB" w:rsidRDefault="006B54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25" w:type="pct"/>
      <w:tblBorders>
        <w:top w:val="none" w:sz="0" w:space="0" w:color="auto"/>
        <w:left w:val="none" w:sz="0" w:space="0" w:color="auto"/>
        <w:bottom w:val="single" w:sz="8" w:space="0" w:color="AC007F"/>
        <w:right w:val="none" w:sz="0" w:space="0" w:color="auto"/>
        <w:insideH w:val="single" w:sz="8" w:space="0" w:color="AC007F"/>
        <w:insideV w:val="none" w:sz="0" w:space="0" w:color="auto"/>
      </w:tblBorders>
      <w:tblLayout w:type="fixed"/>
      <w:tblCellMar>
        <w:left w:w="0" w:type="dxa"/>
        <w:right w:w="0" w:type="dxa"/>
      </w:tblCellMar>
      <w:tblLook w:val="04A0" w:firstRow="1" w:lastRow="0" w:firstColumn="1" w:lastColumn="0" w:noHBand="0" w:noVBand="1"/>
    </w:tblPr>
    <w:tblGrid>
      <w:gridCol w:w="10518"/>
    </w:tblGrid>
    <w:tr w:rsidR="00C87BE1" w:rsidTr="00086D5E">
      <w:trPr>
        <w:trHeight w:hRule="exact" w:val="1344"/>
      </w:trPr>
      <w:tc>
        <w:tcPr>
          <w:tcW w:w="9071" w:type="dxa"/>
          <w:tcBorders>
            <w:bottom w:val="single" w:sz="12" w:space="0" w:color="747679" w:themeColor="accent3"/>
          </w:tcBorders>
          <w:vAlign w:val="bottom"/>
        </w:tcPr>
        <w:p w:rsidR="00C87BE1" w:rsidRDefault="00225DDC" w:rsidP="00C87BE1">
          <w:pPr>
            <w:pStyle w:val="XXBriefingDate"/>
          </w:pPr>
          <w:r>
            <w:t>April 2020</w:t>
          </w:r>
        </w:p>
      </w:tc>
    </w:tr>
    <w:tr w:rsidR="00C87BE1" w:rsidTr="00086D5E">
      <w:trPr>
        <w:trHeight w:hRule="exact" w:val="1493"/>
      </w:trPr>
      <w:tc>
        <w:tcPr>
          <w:tcW w:w="9071" w:type="dxa"/>
          <w:tcBorders>
            <w:top w:val="single" w:sz="12" w:space="0" w:color="747679" w:themeColor="accent3"/>
            <w:bottom w:val="single" w:sz="12" w:space="0" w:color="747679" w:themeColor="accent3"/>
          </w:tcBorders>
        </w:tcPr>
        <w:p w:rsidR="00C87BE1" w:rsidRDefault="00627425" w:rsidP="00D71005">
          <w:pPr>
            <w:pStyle w:val="XXBriefing"/>
          </w:pPr>
          <w:r>
            <w:t>briefing</w:t>
          </w:r>
        </w:p>
      </w:tc>
    </w:tr>
  </w:tbl>
  <w:p w:rsidR="00545426" w:rsidRDefault="00545426" w:rsidP="00D71005">
    <w:pPr>
      <w:pStyle w:val="Normal10"/>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35" w:type="dxa"/>
      <w:tblBorders>
        <w:top w:val="none" w:sz="0" w:space="0" w:color="auto"/>
        <w:left w:val="none" w:sz="0" w:space="0" w:color="auto"/>
        <w:bottom w:val="single" w:sz="8" w:space="0" w:color="66336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335"/>
    </w:tblGrid>
    <w:tr w:rsidR="00A8109E" w:rsidTr="00E41103">
      <w:trPr>
        <w:trHeight w:hRule="exact" w:val="660"/>
      </w:trPr>
      <w:tc>
        <w:tcPr>
          <w:tcW w:w="10335" w:type="dxa"/>
        </w:tcPr>
        <w:p w:rsidR="00A8109E" w:rsidRDefault="00954312" w:rsidP="00954312">
          <w:pPr>
            <w:pStyle w:val="Normal10"/>
            <w:jc w:val="right"/>
          </w:pPr>
          <w:r>
            <w:rPr>
              <w:noProof/>
            </w:rPr>
            <w:drawing>
              <wp:inline distT="0" distB="0" distL="0" distR="0" wp14:anchorId="7A1AE4A3" wp14:editId="74C22970">
                <wp:extent cx="1673077" cy="17688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489" cy="190043"/>
                        </a:xfrm>
                        <a:prstGeom prst="rect">
                          <a:avLst/>
                        </a:prstGeom>
                        <a:noFill/>
                        <a:ln>
                          <a:noFill/>
                        </a:ln>
                      </pic:spPr>
                    </pic:pic>
                  </a:graphicData>
                </a:graphic>
              </wp:inline>
            </w:drawing>
          </w:r>
        </w:p>
        <w:p w:rsidR="00A8109E" w:rsidRDefault="00A8109E" w:rsidP="00F23D69">
          <w:pPr>
            <w:pStyle w:val="Normal10"/>
          </w:pPr>
        </w:p>
        <w:p w:rsidR="00A8109E" w:rsidRDefault="00A8109E" w:rsidP="00F23D69">
          <w:pPr>
            <w:pStyle w:val="Normal10"/>
          </w:pPr>
        </w:p>
      </w:tc>
    </w:tr>
  </w:tbl>
  <w:p w:rsidR="00A8109E" w:rsidRDefault="00A8109E" w:rsidP="00F23D69">
    <w:pPr>
      <w:pStyle w:val="Normal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A01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2A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161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1647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FE1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04BD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600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FA1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3464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300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6188B"/>
    <w:multiLevelType w:val="multilevel"/>
    <w:tmpl w:val="DC7656E6"/>
    <w:styleLink w:val="MRKHBul"/>
    <w:lvl w:ilvl="0">
      <w:start w:val="1"/>
      <w:numFmt w:val="bullet"/>
      <w:pStyle w:val="MRKHBullet1"/>
      <w:lvlText w:val=""/>
      <w:lvlJc w:val="left"/>
      <w:pPr>
        <w:ind w:left="360" w:hanging="360"/>
      </w:pPr>
      <w:rPr>
        <w:rFonts w:ascii="Symbol" w:hAnsi="Symbol" w:hint="default"/>
        <w:b/>
        <w:color w:val="663366" w:themeColor="text1"/>
        <w:sz w:val="20"/>
      </w:rPr>
    </w:lvl>
    <w:lvl w:ilvl="1">
      <w:start w:val="1"/>
      <w:numFmt w:val="bullet"/>
      <w:pStyle w:val="MRKHBullet2"/>
      <w:lvlText w:val="-"/>
      <w:lvlJc w:val="left"/>
      <w:pPr>
        <w:tabs>
          <w:tab w:val="num" w:pos="1440"/>
        </w:tabs>
        <w:ind w:left="1440" w:hanging="720"/>
      </w:pPr>
      <w:rPr>
        <w:rFonts w:ascii="Arial" w:hAnsi="Arial" w:hint="default"/>
        <w:b/>
        <w:i w:val="0"/>
        <w:color w:val="663366"/>
        <w:sz w:val="28"/>
      </w:rPr>
    </w:lvl>
    <w:lvl w:ilvl="2">
      <w:start w:val="1"/>
      <w:numFmt w:val="none"/>
      <w:lvlText w:val="%3"/>
      <w:lvlJc w:val="left"/>
      <w:pPr>
        <w:tabs>
          <w:tab w:val="num" w:pos="1440"/>
        </w:tabs>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1" w15:restartNumberingAfterBreak="0">
    <w:nsid w:val="1B5D02CD"/>
    <w:multiLevelType w:val="multilevel"/>
    <w:tmpl w:val="EC2C0CA6"/>
    <w:styleLink w:val="MRKHnP"/>
    <w:lvl w:ilvl="0">
      <w:start w:val="1"/>
      <w:numFmt w:val="decimal"/>
      <w:pStyle w:val="MRKHNumberedParas1"/>
      <w:lvlText w:val="%1"/>
      <w:lvlJc w:val="left"/>
      <w:pPr>
        <w:ind w:left="720" w:hanging="720"/>
      </w:pPr>
      <w:rPr>
        <w:rFonts w:ascii="Arial" w:hAnsi="Arial" w:hint="default"/>
        <w:b w:val="0"/>
        <w:i w:val="0"/>
        <w:sz w:val="20"/>
      </w:rPr>
    </w:lvl>
    <w:lvl w:ilvl="1">
      <w:start w:val="1"/>
      <w:numFmt w:val="lowerLetter"/>
      <w:pStyle w:val="MRKHNumberedParas2"/>
      <w:lvlText w:val="(%2)"/>
      <w:lvlJc w:val="left"/>
      <w:pPr>
        <w:ind w:left="1440" w:hanging="720"/>
      </w:pPr>
      <w:rPr>
        <w:rFonts w:ascii="Arial" w:hAnsi="Arial" w:hint="default"/>
        <w:b w:val="0"/>
        <w:i w:val="0"/>
        <w:sz w:val="20"/>
      </w:rPr>
    </w:lvl>
    <w:lvl w:ilvl="2">
      <w:start w:val="1"/>
      <w:numFmt w:val="lowerRoman"/>
      <w:pStyle w:val="MRKHNumberedParas3"/>
      <w:lvlText w:val="(%3)"/>
      <w:lvlJc w:val="left"/>
      <w:pPr>
        <w:tabs>
          <w:tab w:val="num" w:pos="1440"/>
        </w:tabs>
        <w:ind w:left="2160" w:hanging="720"/>
      </w:pPr>
      <w:rPr>
        <w:rFonts w:ascii="Arial" w:hAnsi="Arial" w:hint="default"/>
        <w:b w:val="0"/>
        <w:i w:val="0"/>
        <w:sz w:val="20"/>
      </w:rPr>
    </w:lvl>
    <w:lvl w:ilvl="3">
      <w:start w:val="1"/>
      <w:numFmt w:val="upperLetter"/>
      <w:pStyle w:val="MRKHNumberedParas4"/>
      <w:lvlText w:val="(%4)"/>
      <w:lvlJc w:val="left"/>
      <w:pPr>
        <w:tabs>
          <w:tab w:val="num" w:pos="2160"/>
        </w:tabs>
        <w:ind w:left="2880" w:hanging="720"/>
      </w:pPr>
      <w:rPr>
        <w:rFonts w:ascii="Arial" w:hAnsi="Arial" w:hint="default"/>
        <w:b w:val="0"/>
        <w:i w:val="0"/>
        <w:sz w:val="20"/>
      </w:rPr>
    </w:lvl>
    <w:lvl w:ilvl="4">
      <w:start w:val="1"/>
      <w:numFmt w:val="decimal"/>
      <w:pStyle w:val="MRKHNumberedParas5"/>
      <w:lvlText w:val="%5)"/>
      <w:lvlJc w:val="left"/>
      <w:pPr>
        <w:tabs>
          <w:tab w:val="num" w:pos="2880"/>
        </w:tabs>
        <w:ind w:left="3600" w:hanging="720"/>
      </w:pPr>
      <w:rPr>
        <w:rFonts w:ascii="Arial" w:hAnsi="Arial" w:hint="default"/>
        <w:b w:val="0"/>
        <w:i w:val="0"/>
        <w:sz w:val="20"/>
      </w:rPr>
    </w:lvl>
    <w:lvl w:ilvl="5">
      <w:start w:val="1"/>
      <w:numFmt w:val="lowerLetter"/>
      <w:pStyle w:val="MRKHNumberedParas6"/>
      <w:lvlText w:val="%6)"/>
      <w:lvlJc w:val="left"/>
      <w:pPr>
        <w:tabs>
          <w:tab w:val="num" w:pos="3600"/>
        </w:tabs>
        <w:ind w:left="4321" w:hanging="721"/>
      </w:pPr>
      <w:rPr>
        <w:rFonts w:ascii="Arial" w:hAnsi="Arial" w:hint="default"/>
        <w:b w:val="0"/>
        <w:i w:val="0"/>
        <w:sz w:val="20"/>
      </w:rPr>
    </w:lvl>
    <w:lvl w:ilvl="6">
      <w:start w:val="1"/>
      <w:numFmt w:val="lowerRoman"/>
      <w:pStyle w:val="MRKHNumberedParas7"/>
      <w:lvlText w:val="%7)"/>
      <w:lvlJc w:val="left"/>
      <w:pPr>
        <w:tabs>
          <w:tab w:val="num" w:pos="4321"/>
        </w:tabs>
        <w:ind w:left="5041" w:hanging="720"/>
      </w:pPr>
      <w:rPr>
        <w:rFonts w:ascii="Arial" w:hAnsi="Arial" w:hint="default"/>
        <w:b w:val="0"/>
        <w:i w:val="0"/>
        <w:sz w:val="20"/>
      </w:rPr>
    </w:lvl>
    <w:lvl w:ilvl="7">
      <w:start w:val="1"/>
      <w:numFmt w:val="upperLetter"/>
      <w:pStyle w:val="MRKHNumberedParas8"/>
      <w:lvlText w:val="%8)"/>
      <w:lvlJc w:val="left"/>
      <w:pPr>
        <w:tabs>
          <w:tab w:val="num" w:pos="5041"/>
        </w:tabs>
        <w:ind w:left="5761" w:hanging="720"/>
      </w:pPr>
      <w:rPr>
        <w:rFonts w:ascii="Arial" w:hAnsi="Arial" w:hint="default"/>
        <w:b w:val="0"/>
        <w:i w:val="0"/>
        <w:sz w:val="20"/>
      </w:rPr>
    </w:lvl>
    <w:lvl w:ilvl="8">
      <w:start w:val="1"/>
      <w:numFmt w:val="decimal"/>
      <w:pStyle w:val="MRKHNumberedParas9"/>
      <w:lvlText w:val="%9"/>
      <w:lvlJc w:val="left"/>
      <w:pPr>
        <w:tabs>
          <w:tab w:val="num" w:pos="5761"/>
        </w:tabs>
        <w:ind w:left="6481" w:hanging="720"/>
      </w:pPr>
      <w:rPr>
        <w:rFonts w:ascii="Arial" w:hAnsi="Arial" w:hint="default"/>
        <w:b w:val="0"/>
        <w:i w:val="0"/>
        <w:sz w:val="20"/>
      </w:rPr>
    </w:lvl>
  </w:abstractNum>
  <w:abstractNum w:abstractNumId="12" w15:restartNumberingAfterBreak="0">
    <w:nsid w:val="1EA604E3"/>
    <w:multiLevelType w:val="multilevel"/>
    <w:tmpl w:val="B2AAB2AA"/>
    <w:lvl w:ilvl="0">
      <w:start w:val="1"/>
      <w:numFmt w:val="decimal"/>
      <w:pStyle w:val="MRNumberedHeading1"/>
      <w:lvlText w:val="%1"/>
      <w:lvlJc w:val="left"/>
      <w:pPr>
        <w:tabs>
          <w:tab w:val="num" w:pos="720"/>
        </w:tabs>
        <w:ind w:left="720" w:hanging="720"/>
      </w:pPr>
      <w:rPr>
        <w:rFonts w:ascii="Arial" w:hAnsi="Arial" w:cs="Arial" w:hint="default"/>
        <w:color w:val="663366"/>
        <w:sz w:val="22"/>
        <w:szCs w:val="22"/>
        <w:u w:val="none"/>
      </w:rPr>
    </w:lvl>
    <w:lvl w:ilvl="1">
      <w:start w:val="1"/>
      <w:numFmt w:val="decimal"/>
      <w:pStyle w:val="MRNumberedHeading2"/>
      <w:lvlText w:val="%1.%2"/>
      <w:lvlJc w:val="left"/>
      <w:pPr>
        <w:tabs>
          <w:tab w:val="num" w:pos="720"/>
        </w:tabs>
        <w:ind w:left="720" w:hanging="720"/>
      </w:pPr>
      <w:rPr>
        <w:rFonts w:ascii="Arial" w:hAnsi="Arial" w:hint="default"/>
        <w:sz w:val="20"/>
        <w:szCs w:val="22"/>
        <w:u w:val="none"/>
      </w:rPr>
    </w:lvl>
    <w:lvl w:ilvl="2">
      <w:start w:val="1"/>
      <w:numFmt w:val="decimal"/>
      <w:pStyle w:val="MRNumberedHeading3"/>
      <w:lvlText w:val="%1.%2.%3"/>
      <w:lvlJc w:val="left"/>
      <w:pPr>
        <w:tabs>
          <w:tab w:val="num" w:pos="1800"/>
        </w:tabs>
        <w:ind w:left="1800" w:hanging="1080"/>
      </w:pPr>
      <w:rPr>
        <w:rFonts w:ascii="Arial" w:hAnsi="Arial" w:hint="default"/>
        <w:sz w:val="20"/>
        <w:szCs w:val="22"/>
        <w:u w:val="none"/>
      </w:rPr>
    </w:lvl>
    <w:lvl w:ilvl="3">
      <w:start w:val="1"/>
      <w:numFmt w:val="lowerRoman"/>
      <w:pStyle w:val="MRNumberedHeading4"/>
      <w:lvlText w:val="(%4)"/>
      <w:lvlJc w:val="left"/>
      <w:pPr>
        <w:tabs>
          <w:tab w:val="num" w:pos="2520"/>
        </w:tabs>
        <w:ind w:left="2520" w:hanging="720"/>
      </w:pPr>
      <w:rPr>
        <w:rFonts w:ascii="Arial" w:hAnsi="Arial" w:hint="default"/>
        <w:sz w:val="20"/>
        <w:szCs w:val="22"/>
        <w:u w:val="none"/>
      </w:rPr>
    </w:lvl>
    <w:lvl w:ilvl="4">
      <w:start w:val="1"/>
      <w:numFmt w:val="upperLetter"/>
      <w:pStyle w:val="MRNumberedHeading5"/>
      <w:lvlText w:val="(%5)"/>
      <w:lvlJc w:val="left"/>
      <w:pPr>
        <w:tabs>
          <w:tab w:val="num" w:pos="3240"/>
        </w:tabs>
        <w:ind w:left="3240" w:hanging="720"/>
      </w:pPr>
      <w:rPr>
        <w:rFonts w:ascii="Arial" w:hAnsi="Arial" w:hint="default"/>
        <w:sz w:val="20"/>
        <w:szCs w:val="22"/>
        <w:u w:val="none"/>
      </w:rPr>
    </w:lvl>
    <w:lvl w:ilvl="5">
      <w:start w:val="1"/>
      <w:numFmt w:val="decimal"/>
      <w:pStyle w:val="MRNumberedHeading6"/>
      <w:lvlText w:val="%6)"/>
      <w:lvlJc w:val="left"/>
      <w:pPr>
        <w:tabs>
          <w:tab w:val="num" w:pos="3960"/>
        </w:tabs>
        <w:ind w:left="3960" w:hanging="720"/>
      </w:pPr>
      <w:rPr>
        <w:rFonts w:ascii="Arial" w:hAnsi="Arial" w:hint="default"/>
        <w:b w:val="0"/>
        <w:i w:val="0"/>
        <w:sz w:val="20"/>
        <w:szCs w:val="22"/>
        <w:u w:val="none"/>
      </w:rPr>
    </w:lvl>
    <w:lvl w:ilvl="6">
      <w:start w:val="1"/>
      <w:numFmt w:val="lowerLetter"/>
      <w:pStyle w:val="MRNumberedHeading7"/>
      <w:lvlText w:val="%7)"/>
      <w:lvlJc w:val="left"/>
      <w:pPr>
        <w:tabs>
          <w:tab w:val="num" w:pos="4680"/>
        </w:tabs>
        <w:ind w:left="4680" w:hanging="720"/>
      </w:pPr>
      <w:rPr>
        <w:rFonts w:ascii="Arial" w:hAnsi="Arial" w:hint="default"/>
        <w:b w:val="0"/>
        <w:i w:val="0"/>
        <w:sz w:val="20"/>
        <w:szCs w:val="22"/>
        <w:u w:val="none"/>
      </w:rPr>
    </w:lvl>
    <w:lvl w:ilvl="7">
      <w:start w:val="1"/>
      <w:numFmt w:val="lowerRoman"/>
      <w:pStyle w:val="MRNumberedHeading8"/>
      <w:lvlText w:val="%8)"/>
      <w:lvlJc w:val="left"/>
      <w:pPr>
        <w:tabs>
          <w:tab w:val="num" w:pos="5400"/>
        </w:tabs>
        <w:ind w:left="5400" w:hanging="720"/>
      </w:pPr>
      <w:rPr>
        <w:rFonts w:ascii="Arial" w:hAnsi="Arial" w:hint="default"/>
        <w:b w:val="0"/>
        <w:i w:val="0"/>
        <w:sz w:val="20"/>
        <w:szCs w:val="22"/>
        <w:u w:val="none"/>
      </w:rPr>
    </w:lvl>
    <w:lvl w:ilvl="8">
      <w:start w:val="1"/>
      <w:numFmt w:val="upperLetter"/>
      <w:pStyle w:val="MRNumberedHeading9"/>
      <w:lvlText w:val="%9)"/>
      <w:lvlJc w:val="left"/>
      <w:pPr>
        <w:tabs>
          <w:tab w:val="num" w:pos="6120"/>
        </w:tabs>
        <w:ind w:left="6120" w:hanging="720"/>
      </w:pPr>
      <w:rPr>
        <w:rFonts w:ascii="Arial" w:hAnsi="Arial" w:hint="default"/>
        <w:b w:val="0"/>
        <w:i w:val="0"/>
        <w:sz w:val="20"/>
        <w:szCs w:val="22"/>
        <w:u w:val="none"/>
      </w:rPr>
    </w:lvl>
  </w:abstractNum>
  <w:abstractNum w:abstractNumId="13"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378B10C7"/>
    <w:multiLevelType w:val="multilevel"/>
    <w:tmpl w:val="5D4EE9A8"/>
    <w:styleLink w:val="KHnumHeadings"/>
    <w:lvl w:ilvl="0">
      <w:start w:val="1"/>
      <w:numFmt w:val="decimal"/>
      <w:pStyle w:val="MRKHNumberedHeading1"/>
      <w:lvlText w:val="%1"/>
      <w:lvlJc w:val="left"/>
      <w:pPr>
        <w:ind w:left="360" w:hanging="360"/>
      </w:pPr>
      <w:rPr>
        <w:rFonts w:ascii="Arial" w:hAnsi="Arial" w:hint="default"/>
        <w:color w:val="663366"/>
        <w:sz w:val="22"/>
      </w:rPr>
    </w:lvl>
    <w:lvl w:ilvl="1">
      <w:start w:val="1"/>
      <w:numFmt w:val="decimal"/>
      <w:pStyle w:val="MRKHNumberedHeading2"/>
      <w:lvlText w:val="%1.%2"/>
      <w:lvlJc w:val="left"/>
      <w:pPr>
        <w:ind w:left="720" w:hanging="720"/>
      </w:pPr>
      <w:rPr>
        <w:rFonts w:ascii="Arial" w:hAnsi="Arial" w:hint="default"/>
        <w:sz w:val="20"/>
      </w:rPr>
    </w:lvl>
    <w:lvl w:ilvl="2">
      <w:start w:val="1"/>
      <w:numFmt w:val="decimal"/>
      <w:pStyle w:val="MRKHNumberedHeading3"/>
      <w:lvlText w:val="%1.%2.%3"/>
      <w:lvlJc w:val="left"/>
      <w:pPr>
        <w:tabs>
          <w:tab w:val="num" w:pos="1797"/>
        </w:tabs>
        <w:ind w:left="1797" w:hanging="1077"/>
      </w:pPr>
      <w:rPr>
        <w:rFonts w:ascii="Arial" w:hAnsi="Arial" w:hint="default"/>
        <w:sz w:val="20"/>
      </w:rPr>
    </w:lvl>
    <w:lvl w:ilvl="3">
      <w:start w:val="1"/>
      <w:numFmt w:val="lowerRoman"/>
      <w:pStyle w:val="MRKHNumberedHeading4"/>
      <w:lvlText w:val="(%4)"/>
      <w:lvlJc w:val="left"/>
      <w:pPr>
        <w:tabs>
          <w:tab w:val="num" w:pos="2517"/>
        </w:tabs>
        <w:ind w:left="2517" w:hanging="720"/>
      </w:pPr>
      <w:rPr>
        <w:rFonts w:ascii="Arial" w:hAnsi="Arial" w:hint="default"/>
        <w:sz w:val="20"/>
      </w:rPr>
    </w:lvl>
    <w:lvl w:ilvl="4">
      <w:start w:val="1"/>
      <w:numFmt w:val="upperLetter"/>
      <w:pStyle w:val="MRKHNumberedHeading5"/>
      <w:lvlText w:val="(%5)"/>
      <w:lvlJc w:val="left"/>
      <w:pPr>
        <w:tabs>
          <w:tab w:val="num" w:pos="3238"/>
        </w:tabs>
        <w:ind w:left="3238" w:hanging="721"/>
      </w:pPr>
      <w:rPr>
        <w:rFonts w:ascii="Arial" w:hAnsi="Arial" w:hint="default"/>
        <w:sz w:val="20"/>
      </w:rPr>
    </w:lvl>
    <w:lvl w:ilvl="5">
      <w:start w:val="1"/>
      <w:numFmt w:val="decimal"/>
      <w:pStyle w:val="MRKHNumberedHeading6"/>
      <w:lvlText w:val="%6)"/>
      <w:lvlJc w:val="left"/>
      <w:pPr>
        <w:tabs>
          <w:tab w:val="num" w:pos="3958"/>
        </w:tabs>
        <w:ind w:left="3958" w:hanging="720"/>
      </w:pPr>
      <w:rPr>
        <w:rFonts w:ascii="Arial" w:hAnsi="Arial" w:hint="default"/>
        <w:sz w:val="20"/>
      </w:rPr>
    </w:lvl>
    <w:lvl w:ilvl="6">
      <w:start w:val="1"/>
      <w:numFmt w:val="lowerLetter"/>
      <w:pStyle w:val="MRKHNumberedHeading7"/>
      <w:lvlText w:val="%7)"/>
      <w:lvlJc w:val="left"/>
      <w:pPr>
        <w:tabs>
          <w:tab w:val="num" w:pos="4678"/>
        </w:tabs>
        <w:ind w:left="4678" w:hanging="720"/>
      </w:pPr>
      <w:rPr>
        <w:rFonts w:ascii="Arial" w:hAnsi="Arial" w:hint="default"/>
        <w:sz w:val="20"/>
      </w:rPr>
    </w:lvl>
    <w:lvl w:ilvl="7">
      <w:start w:val="1"/>
      <w:numFmt w:val="lowerRoman"/>
      <w:pStyle w:val="MRKHNumberedHeading8"/>
      <w:lvlText w:val="%8)"/>
      <w:lvlJc w:val="left"/>
      <w:pPr>
        <w:tabs>
          <w:tab w:val="num" w:pos="5398"/>
        </w:tabs>
        <w:ind w:left="5398" w:hanging="720"/>
      </w:pPr>
      <w:rPr>
        <w:rFonts w:ascii="Arial" w:hAnsi="Arial" w:hint="default"/>
        <w:sz w:val="20"/>
      </w:rPr>
    </w:lvl>
    <w:lvl w:ilvl="8">
      <w:start w:val="1"/>
      <w:numFmt w:val="upperLetter"/>
      <w:pStyle w:val="MRKHNumberedHeading9"/>
      <w:lvlText w:val="%9)"/>
      <w:lvlJc w:val="left"/>
      <w:pPr>
        <w:tabs>
          <w:tab w:val="num" w:pos="6118"/>
        </w:tabs>
        <w:ind w:left="6118" w:hanging="720"/>
      </w:pPr>
      <w:rPr>
        <w:rFonts w:ascii="Arial" w:hAnsi="Arial" w:hint="default"/>
        <w:sz w:val="20"/>
      </w:rPr>
    </w:lvl>
  </w:abstractNum>
  <w:num w:numId="1">
    <w:abstractNumId w:val="13"/>
  </w:num>
  <w:num w:numId="2">
    <w:abstractNumId w:val="11"/>
  </w:num>
  <w:num w:numId="3">
    <w:abstractNumId w:val="14"/>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04"/>
    <w:rsid w:val="00000714"/>
    <w:rsid w:val="0000444C"/>
    <w:rsid w:val="00006081"/>
    <w:rsid w:val="00020095"/>
    <w:rsid w:val="00024264"/>
    <w:rsid w:val="00043213"/>
    <w:rsid w:val="00043422"/>
    <w:rsid w:val="0004778A"/>
    <w:rsid w:val="00057C45"/>
    <w:rsid w:val="0007130A"/>
    <w:rsid w:val="00086D5E"/>
    <w:rsid w:val="000A045A"/>
    <w:rsid w:val="000A1036"/>
    <w:rsid w:val="000B16EF"/>
    <w:rsid w:val="000B4954"/>
    <w:rsid w:val="000B798C"/>
    <w:rsid w:val="000C4E87"/>
    <w:rsid w:val="000C52D0"/>
    <w:rsid w:val="000E202E"/>
    <w:rsid w:val="000E62AC"/>
    <w:rsid w:val="000F516A"/>
    <w:rsid w:val="000F7D0C"/>
    <w:rsid w:val="00100805"/>
    <w:rsid w:val="00106098"/>
    <w:rsid w:val="00110BD7"/>
    <w:rsid w:val="00121565"/>
    <w:rsid w:val="00144638"/>
    <w:rsid w:val="00147EFA"/>
    <w:rsid w:val="00153DD9"/>
    <w:rsid w:val="00154B2D"/>
    <w:rsid w:val="00157A2C"/>
    <w:rsid w:val="00177787"/>
    <w:rsid w:val="001A4E20"/>
    <w:rsid w:val="001B285C"/>
    <w:rsid w:val="001C085E"/>
    <w:rsid w:val="001D1057"/>
    <w:rsid w:val="001E0C7B"/>
    <w:rsid w:val="001F0738"/>
    <w:rsid w:val="001F0CD9"/>
    <w:rsid w:val="002001A6"/>
    <w:rsid w:val="002022B1"/>
    <w:rsid w:val="00222375"/>
    <w:rsid w:val="002223AA"/>
    <w:rsid w:val="00225DDC"/>
    <w:rsid w:val="002273FB"/>
    <w:rsid w:val="00227C23"/>
    <w:rsid w:val="00234092"/>
    <w:rsid w:val="00244EDF"/>
    <w:rsid w:val="002559A1"/>
    <w:rsid w:val="00275A37"/>
    <w:rsid w:val="002918A7"/>
    <w:rsid w:val="002C1ECA"/>
    <w:rsid w:val="002C5223"/>
    <w:rsid w:val="002C7B3B"/>
    <w:rsid w:val="002E28B0"/>
    <w:rsid w:val="002E6ACD"/>
    <w:rsid w:val="002F1061"/>
    <w:rsid w:val="002F2522"/>
    <w:rsid w:val="00301B2A"/>
    <w:rsid w:val="003021FE"/>
    <w:rsid w:val="00303B06"/>
    <w:rsid w:val="00325206"/>
    <w:rsid w:val="00325BCD"/>
    <w:rsid w:val="003265D9"/>
    <w:rsid w:val="0033319C"/>
    <w:rsid w:val="00347845"/>
    <w:rsid w:val="00347E15"/>
    <w:rsid w:val="00356853"/>
    <w:rsid w:val="003574D7"/>
    <w:rsid w:val="003721EC"/>
    <w:rsid w:val="00373519"/>
    <w:rsid w:val="003903B8"/>
    <w:rsid w:val="003958BD"/>
    <w:rsid w:val="003A0285"/>
    <w:rsid w:val="003A137D"/>
    <w:rsid w:val="003A4819"/>
    <w:rsid w:val="003B665B"/>
    <w:rsid w:val="003B7FBD"/>
    <w:rsid w:val="003C4E6B"/>
    <w:rsid w:val="003E1C88"/>
    <w:rsid w:val="003E5594"/>
    <w:rsid w:val="003E57A8"/>
    <w:rsid w:val="003E70A3"/>
    <w:rsid w:val="004070C7"/>
    <w:rsid w:val="00411FE8"/>
    <w:rsid w:val="00417757"/>
    <w:rsid w:val="00420DC9"/>
    <w:rsid w:val="00424CCA"/>
    <w:rsid w:val="00441F46"/>
    <w:rsid w:val="00442E2C"/>
    <w:rsid w:val="00445920"/>
    <w:rsid w:val="00472CC7"/>
    <w:rsid w:val="00482666"/>
    <w:rsid w:val="00485AE0"/>
    <w:rsid w:val="004B24D5"/>
    <w:rsid w:val="004B3AD1"/>
    <w:rsid w:val="004B4FE5"/>
    <w:rsid w:val="004B51CA"/>
    <w:rsid w:val="004C090E"/>
    <w:rsid w:val="004D4A40"/>
    <w:rsid w:val="004F0589"/>
    <w:rsid w:val="004F3B79"/>
    <w:rsid w:val="004F7BD6"/>
    <w:rsid w:val="00505B95"/>
    <w:rsid w:val="00514ED1"/>
    <w:rsid w:val="005168B9"/>
    <w:rsid w:val="005416E9"/>
    <w:rsid w:val="00545426"/>
    <w:rsid w:val="00553156"/>
    <w:rsid w:val="005640B8"/>
    <w:rsid w:val="005751C8"/>
    <w:rsid w:val="00576F02"/>
    <w:rsid w:val="00577171"/>
    <w:rsid w:val="00577394"/>
    <w:rsid w:val="005803D1"/>
    <w:rsid w:val="005949C4"/>
    <w:rsid w:val="00595852"/>
    <w:rsid w:val="00596201"/>
    <w:rsid w:val="005B2D1F"/>
    <w:rsid w:val="005B3FCA"/>
    <w:rsid w:val="005C06BF"/>
    <w:rsid w:val="005C4419"/>
    <w:rsid w:val="005C7E7E"/>
    <w:rsid w:val="005D14F7"/>
    <w:rsid w:val="005E1F8F"/>
    <w:rsid w:val="005F17E9"/>
    <w:rsid w:val="0060418E"/>
    <w:rsid w:val="0061510D"/>
    <w:rsid w:val="00615D2F"/>
    <w:rsid w:val="00627425"/>
    <w:rsid w:val="00641507"/>
    <w:rsid w:val="00642850"/>
    <w:rsid w:val="006430F5"/>
    <w:rsid w:val="00651334"/>
    <w:rsid w:val="00657185"/>
    <w:rsid w:val="006652F5"/>
    <w:rsid w:val="00684890"/>
    <w:rsid w:val="00692221"/>
    <w:rsid w:val="006B2C7F"/>
    <w:rsid w:val="006B41AB"/>
    <w:rsid w:val="006B54CB"/>
    <w:rsid w:val="006C266A"/>
    <w:rsid w:val="006D0D60"/>
    <w:rsid w:val="006D2B44"/>
    <w:rsid w:val="006D68AF"/>
    <w:rsid w:val="006F3507"/>
    <w:rsid w:val="0070404A"/>
    <w:rsid w:val="0071590F"/>
    <w:rsid w:val="007241DA"/>
    <w:rsid w:val="00724FB1"/>
    <w:rsid w:val="007443E4"/>
    <w:rsid w:val="007467F7"/>
    <w:rsid w:val="00746C08"/>
    <w:rsid w:val="00747B47"/>
    <w:rsid w:val="00765FCC"/>
    <w:rsid w:val="00766C4A"/>
    <w:rsid w:val="007713E1"/>
    <w:rsid w:val="0077306C"/>
    <w:rsid w:val="0078545F"/>
    <w:rsid w:val="00786730"/>
    <w:rsid w:val="007940A5"/>
    <w:rsid w:val="007A730C"/>
    <w:rsid w:val="007C5F12"/>
    <w:rsid w:val="007C7CD6"/>
    <w:rsid w:val="007E52DF"/>
    <w:rsid w:val="007F093E"/>
    <w:rsid w:val="007F5311"/>
    <w:rsid w:val="0080336A"/>
    <w:rsid w:val="008120E8"/>
    <w:rsid w:val="00813B82"/>
    <w:rsid w:val="00821828"/>
    <w:rsid w:val="00824EAF"/>
    <w:rsid w:val="00825CA4"/>
    <w:rsid w:val="008364A8"/>
    <w:rsid w:val="008371E2"/>
    <w:rsid w:val="0084296C"/>
    <w:rsid w:val="00854B71"/>
    <w:rsid w:val="00855016"/>
    <w:rsid w:val="0086604F"/>
    <w:rsid w:val="00871D48"/>
    <w:rsid w:val="0087581E"/>
    <w:rsid w:val="00893D18"/>
    <w:rsid w:val="008A24C3"/>
    <w:rsid w:val="008B0100"/>
    <w:rsid w:val="008B1EE8"/>
    <w:rsid w:val="008B4F38"/>
    <w:rsid w:val="008C1331"/>
    <w:rsid w:val="008C167A"/>
    <w:rsid w:val="008C6CDD"/>
    <w:rsid w:val="008C7A98"/>
    <w:rsid w:val="008E12E0"/>
    <w:rsid w:val="008E5D04"/>
    <w:rsid w:val="008F52D8"/>
    <w:rsid w:val="00904D66"/>
    <w:rsid w:val="00905DEF"/>
    <w:rsid w:val="00917336"/>
    <w:rsid w:val="00917936"/>
    <w:rsid w:val="00917FE4"/>
    <w:rsid w:val="00923C8F"/>
    <w:rsid w:val="00925702"/>
    <w:rsid w:val="00943FBA"/>
    <w:rsid w:val="00952C9E"/>
    <w:rsid w:val="00953BAF"/>
    <w:rsid w:val="00954312"/>
    <w:rsid w:val="0095668F"/>
    <w:rsid w:val="00961EE0"/>
    <w:rsid w:val="0097055B"/>
    <w:rsid w:val="00970846"/>
    <w:rsid w:val="0098062F"/>
    <w:rsid w:val="009936A4"/>
    <w:rsid w:val="00994BA6"/>
    <w:rsid w:val="00996C88"/>
    <w:rsid w:val="009A3D63"/>
    <w:rsid w:val="009A4D50"/>
    <w:rsid w:val="009B3718"/>
    <w:rsid w:val="009B50DC"/>
    <w:rsid w:val="009C3370"/>
    <w:rsid w:val="009D2C92"/>
    <w:rsid w:val="00A12930"/>
    <w:rsid w:val="00A20F5B"/>
    <w:rsid w:val="00A21EAE"/>
    <w:rsid w:val="00A35ADF"/>
    <w:rsid w:val="00A42E1C"/>
    <w:rsid w:val="00A446D9"/>
    <w:rsid w:val="00A50F7F"/>
    <w:rsid w:val="00A638D6"/>
    <w:rsid w:val="00A72336"/>
    <w:rsid w:val="00A73073"/>
    <w:rsid w:val="00A8109E"/>
    <w:rsid w:val="00A9740C"/>
    <w:rsid w:val="00AA1158"/>
    <w:rsid w:val="00AA4C9B"/>
    <w:rsid w:val="00AA65BF"/>
    <w:rsid w:val="00AB5FCD"/>
    <w:rsid w:val="00AC1710"/>
    <w:rsid w:val="00AC4CBB"/>
    <w:rsid w:val="00AD2147"/>
    <w:rsid w:val="00AD3E61"/>
    <w:rsid w:val="00AE63B8"/>
    <w:rsid w:val="00B01D22"/>
    <w:rsid w:val="00B069D6"/>
    <w:rsid w:val="00B12EB3"/>
    <w:rsid w:val="00B144E5"/>
    <w:rsid w:val="00B25281"/>
    <w:rsid w:val="00B3420F"/>
    <w:rsid w:val="00B35535"/>
    <w:rsid w:val="00B37773"/>
    <w:rsid w:val="00B4502C"/>
    <w:rsid w:val="00B50E98"/>
    <w:rsid w:val="00B51848"/>
    <w:rsid w:val="00B76AA7"/>
    <w:rsid w:val="00B847B5"/>
    <w:rsid w:val="00B876D9"/>
    <w:rsid w:val="00B96EE8"/>
    <w:rsid w:val="00BA3F25"/>
    <w:rsid w:val="00BB433F"/>
    <w:rsid w:val="00BC5C2A"/>
    <w:rsid w:val="00BD76AE"/>
    <w:rsid w:val="00BE349B"/>
    <w:rsid w:val="00BF07AF"/>
    <w:rsid w:val="00BF1DAB"/>
    <w:rsid w:val="00BF4616"/>
    <w:rsid w:val="00C10AB6"/>
    <w:rsid w:val="00C14795"/>
    <w:rsid w:val="00C26688"/>
    <w:rsid w:val="00C35218"/>
    <w:rsid w:val="00C37A7C"/>
    <w:rsid w:val="00C44182"/>
    <w:rsid w:val="00C45536"/>
    <w:rsid w:val="00C52974"/>
    <w:rsid w:val="00C60A92"/>
    <w:rsid w:val="00C63101"/>
    <w:rsid w:val="00C634CD"/>
    <w:rsid w:val="00C66063"/>
    <w:rsid w:val="00C73ECE"/>
    <w:rsid w:val="00C838BA"/>
    <w:rsid w:val="00C87BE1"/>
    <w:rsid w:val="00C90319"/>
    <w:rsid w:val="00C956D0"/>
    <w:rsid w:val="00CB1322"/>
    <w:rsid w:val="00CB4FE5"/>
    <w:rsid w:val="00CC7661"/>
    <w:rsid w:val="00CD449C"/>
    <w:rsid w:val="00CD536E"/>
    <w:rsid w:val="00CE2D2B"/>
    <w:rsid w:val="00CE4F8B"/>
    <w:rsid w:val="00CE6CF3"/>
    <w:rsid w:val="00D04214"/>
    <w:rsid w:val="00D0453A"/>
    <w:rsid w:val="00D05170"/>
    <w:rsid w:val="00D43627"/>
    <w:rsid w:val="00D50A8D"/>
    <w:rsid w:val="00D53183"/>
    <w:rsid w:val="00D60D1C"/>
    <w:rsid w:val="00D71005"/>
    <w:rsid w:val="00D732FB"/>
    <w:rsid w:val="00D8751B"/>
    <w:rsid w:val="00DA1A33"/>
    <w:rsid w:val="00DA4FEA"/>
    <w:rsid w:val="00DC24C5"/>
    <w:rsid w:val="00DC6FEB"/>
    <w:rsid w:val="00DE6CD9"/>
    <w:rsid w:val="00E128DD"/>
    <w:rsid w:val="00E13954"/>
    <w:rsid w:val="00E20EBA"/>
    <w:rsid w:val="00E266A5"/>
    <w:rsid w:val="00E32CAB"/>
    <w:rsid w:val="00E41103"/>
    <w:rsid w:val="00E5487B"/>
    <w:rsid w:val="00E5610C"/>
    <w:rsid w:val="00E65D23"/>
    <w:rsid w:val="00E80A7A"/>
    <w:rsid w:val="00E85006"/>
    <w:rsid w:val="00E93EC4"/>
    <w:rsid w:val="00EA2453"/>
    <w:rsid w:val="00EA673A"/>
    <w:rsid w:val="00EB0870"/>
    <w:rsid w:val="00EB5209"/>
    <w:rsid w:val="00EB5349"/>
    <w:rsid w:val="00EB7FB4"/>
    <w:rsid w:val="00EC142D"/>
    <w:rsid w:val="00EC2F14"/>
    <w:rsid w:val="00EC5DAE"/>
    <w:rsid w:val="00ED5767"/>
    <w:rsid w:val="00F07E38"/>
    <w:rsid w:val="00F10CD0"/>
    <w:rsid w:val="00F23D69"/>
    <w:rsid w:val="00F411CA"/>
    <w:rsid w:val="00F42BD6"/>
    <w:rsid w:val="00F51BD7"/>
    <w:rsid w:val="00F630A6"/>
    <w:rsid w:val="00F651A3"/>
    <w:rsid w:val="00F77233"/>
    <w:rsid w:val="00F77415"/>
    <w:rsid w:val="00FA3DAE"/>
    <w:rsid w:val="00FB5650"/>
    <w:rsid w:val="00FC09AC"/>
    <w:rsid w:val="00FC7045"/>
    <w:rsid w:val="00FD152F"/>
    <w:rsid w:val="00FD4C36"/>
    <w:rsid w:val="00FD5316"/>
    <w:rsid w:val="00FD7AEF"/>
    <w:rsid w:val="00FE0697"/>
    <w:rsid w:val="00FE1E12"/>
    <w:rsid w:val="00FE7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7A2B03-5A9E-4D7A-AE39-00101962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qFormat="1"/>
    <w:lsdException w:name="Emphasis" w:locked="1"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2AC"/>
    <w:pPr>
      <w:spacing w:before="0" w:line="288" w:lineRule="auto"/>
    </w:pPr>
    <w:rPr>
      <w:rFonts w:eastAsia="Times New Roman"/>
      <w:sz w:val="20"/>
      <w:szCs w:val="19"/>
    </w:rPr>
  </w:style>
  <w:style w:type="paragraph" w:styleId="Heading1">
    <w:name w:val="heading 1"/>
    <w:basedOn w:val="Normal"/>
    <w:next w:val="Normal"/>
    <w:link w:val="Heading1Char"/>
    <w:uiPriority w:val="99"/>
    <w:semiHidden/>
    <w:qFormat/>
    <w:locked/>
    <w:rsid w:val="00FE0697"/>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basedOn w:val="Normal10"/>
    <w:uiPriority w:val="50"/>
    <w:qFormat/>
    <w:rsid w:val="00E20EBA"/>
    <w:pPr>
      <w:numPr>
        <w:numId w:val="1"/>
      </w:numPr>
      <w:spacing w:before="240"/>
    </w:pPr>
    <w:rPr>
      <w:rFonts w:cs="Arial"/>
    </w:rPr>
  </w:style>
  <w:style w:type="paragraph" w:customStyle="1" w:styleId="MRDefinitions2">
    <w:name w:val="M&amp;R Definitions 2"/>
    <w:basedOn w:val="Normal10"/>
    <w:uiPriority w:val="50"/>
    <w:qFormat/>
    <w:rsid w:val="00E20EBA"/>
    <w:pPr>
      <w:numPr>
        <w:ilvl w:val="1"/>
        <w:numId w:val="1"/>
      </w:numPr>
      <w:tabs>
        <w:tab w:val="left" w:pos="1440"/>
      </w:tabs>
      <w:spacing w:before="240"/>
    </w:pPr>
  </w:style>
  <w:style w:type="paragraph" w:customStyle="1" w:styleId="MRDefinitions3">
    <w:name w:val="M&amp;R Definitions 3"/>
    <w:basedOn w:val="Normal10"/>
    <w:uiPriority w:val="50"/>
    <w:qFormat/>
    <w:rsid w:val="00E20EBA"/>
    <w:pPr>
      <w:numPr>
        <w:ilvl w:val="2"/>
        <w:numId w:val="1"/>
      </w:numPr>
      <w:tabs>
        <w:tab w:val="left" w:pos="2160"/>
      </w:tabs>
      <w:spacing w:before="240"/>
    </w:pPr>
  </w:style>
  <w:style w:type="paragraph" w:customStyle="1" w:styleId="MRDefinitions4">
    <w:name w:val="M&amp;R Definitions 4"/>
    <w:basedOn w:val="Normal10"/>
    <w:uiPriority w:val="50"/>
    <w:rsid w:val="00E20EBA"/>
    <w:pPr>
      <w:numPr>
        <w:ilvl w:val="3"/>
        <w:numId w:val="1"/>
      </w:numPr>
      <w:tabs>
        <w:tab w:val="left" w:pos="2880"/>
      </w:tabs>
      <w:spacing w:before="240"/>
    </w:pPr>
  </w:style>
  <w:style w:type="paragraph" w:customStyle="1" w:styleId="MRDefinitions5">
    <w:name w:val="M&amp;R Definitions 5"/>
    <w:basedOn w:val="Normal10"/>
    <w:uiPriority w:val="50"/>
    <w:rsid w:val="00E20EBA"/>
    <w:pPr>
      <w:numPr>
        <w:ilvl w:val="4"/>
        <w:numId w:val="1"/>
      </w:numPr>
      <w:tabs>
        <w:tab w:val="left" w:pos="3600"/>
      </w:tabs>
      <w:spacing w:before="240"/>
    </w:pPr>
  </w:style>
  <w:style w:type="paragraph" w:styleId="Header">
    <w:name w:val="header"/>
    <w:basedOn w:val="Normal"/>
    <w:link w:val="HeaderChar"/>
    <w:uiPriority w:val="99"/>
    <w:semiHidden/>
    <w:rsid w:val="00FE069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60A92"/>
    <w:rPr>
      <w:sz w:val="20"/>
    </w:rPr>
  </w:style>
  <w:style w:type="table" w:styleId="TableGrid">
    <w:name w:val="Table Grid"/>
    <w:basedOn w:val="TableNormal"/>
    <w:locked/>
    <w:rsid w:val="00C26688"/>
    <w:pPr>
      <w:spacing w:before="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initions">
    <w:name w:val="Definitions"/>
    <w:rsid w:val="00FE0697"/>
    <w:pPr>
      <w:numPr>
        <w:numId w:val="1"/>
      </w:numPr>
    </w:pPr>
  </w:style>
  <w:style w:type="paragraph" w:styleId="ListParagraph">
    <w:name w:val="List Paragraph"/>
    <w:basedOn w:val="Normal"/>
    <w:uiPriority w:val="99"/>
    <w:semiHidden/>
    <w:qFormat/>
    <w:rsid w:val="00FE0697"/>
    <w:pPr>
      <w:ind w:left="720"/>
      <w:contextualSpacing/>
    </w:pPr>
  </w:style>
  <w:style w:type="paragraph" w:customStyle="1" w:styleId="Normal10">
    <w:name w:val="Normal10"/>
    <w:qFormat/>
    <w:rsid w:val="00E20EBA"/>
    <w:pPr>
      <w:spacing w:before="0" w:line="288" w:lineRule="auto"/>
    </w:pPr>
    <w:rPr>
      <w:sz w:val="20"/>
    </w:rPr>
  </w:style>
  <w:style w:type="paragraph" w:customStyle="1" w:styleId="MRKHNumberedParas1">
    <w:name w:val="M&amp;R KH Numbered Paras 1"/>
    <w:basedOn w:val="Normal10"/>
    <w:uiPriority w:val="49"/>
    <w:qFormat/>
    <w:rsid w:val="00E20EBA"/>
    <w:pPr>
      <w:numPr>
        <w:numId w:val="2"/>
      </w:numPr>
      <w:tabs>
        <w:tab w:val="left" w:pos="720"/>
      </w:tabs>
      <w:spacing w:before="240"/>
    </w:pPr>
  </w:style>
  <w:style w:type="paragraph" w:customStyle="1" w:styleId="MRKHNumberedParas2">
    <w:name w:val="M&amp;R KH Numbered Paras 2"/>
    <w:basedOn w:val="Normal10"/>
    <w:uiPriority w:val="49"/>
    <w:qFormat/>
    <w:rsid w:val="00E20EBA"/>
    <w:pPr>
      <w:numPr>
        <w:ilvl w:val="1"/>
        <w:numId w:val="2"/>
      </w:numPr>
      <w:tabs>
        <w:tab w:val="left" w:pos="1440"/>
      </w:tabs>
      <w:spacing w:before="240"/>
    </w:pPr>
  </w:style>
  <w:style w:type="paragraph" w:customStyle="1" w:styleId="MRKHNumberedParas3">
    <w:name w:val="M&amp;R KH Numbered Paras 3"/>
    <w:basedOn w:val="Normal10"/>
    <w:uiPriority w:val="49"/>
    <w:qFormat/>
    <w:rsid w:val="00E20EBA"/>
    <w:pPr>
      <w:numPr>
        <w:ilvl w:val="2"/>
        <w:numId w:val="2"/>
      </w:numPr>
      <w:tabs>
        <w:tab w:val="left" w:pos="2160"/>
      </w:tabs>
      <w:spacing w:before="240"/>
    </w:pPr>
  </w:style>
  <w:style w:type="paragraph" w:customStyle="1" w:styleId="MRKHNumberedParas4">
    <w:name w:val="M&amp;R KH Numbered Paras 4"/>
    <w:basedOn w:val="Normal10"/>
    <w:uiPriority w:val="49"/>
    <w:rsid w:val="00E20EBA"/>
    <w:pPr>
      <w:numPr>
        <w:ilvl w:val="3"/>
        <w:numId w:val="2"/>
      </w:numPr>
      <w:tabs>
        <w:tab w:val="left" w:pos="2880"/>
      </w:tabs>
      <w:spacing w:before="240"/>
    </w:pPr>
  </w:style>
  <w:style w:type="paragraph" w:customStyle="1" w:styleId="MRKHNumberedParas5">
    <w:name w:val="M&amp;R KH Numbered Paras 5"/>
    <w:basedOn w:val="Normal10"/>
    <w:uiPriority w:val="49"/>
    <w:rsid w:val="00E20EBA"/>
    <w:pPr>
      <w:numPr>
        <w:ilvl w:val="4"/>
        <w:numId w:val="2"/>
      </w:numPr>
      <w:tabs>
        <w:tab w:val="left" w:pos="3600"/>
      </w:tabs>
      <w:spacing w:before="240"/>
    </w:pPr>
  </w:style>
  <w:style w:type="paragraph" w:customStyle="1" w:styleId="MRKHNumberedParas6">
    <w:name w:val="M&amp;R KH Numbered Paras 6"/>
    <w:basedOn w:val="Normal10"/>
    <w:uiPriority w:val="49"/>
    <w:rsid w:val="00E20EBA"/>
    <w:pPr>
      <w:numPr>
        <w:ilvl w:val="5"/>
        <w:numId w:val="2"/>
      </w:numPr>
      <w:tabs>
        <w:tab w:val="left" w:pos="4321"/>
      </w:tabs>
      <w:spacing w:before="240"/>
      <w:ind w:left="4320" w:hanging="720"/>
    </w:pPr>
  </w:style>
  <w:style w:type="paragraph" w:customStyle="1" w:styleId="MRKHNumberedParas7">
    <w:name w:val="M&amp;R KH Numbered Paras 7"/>
    <w:basedOn w:val="Normal10"/>
    <w:uiPriority w:val="49"/>
    <w:rsid w:val="00E20EBA"/>
    <w:pPr>
      <w:numPr>
        <w:ilvl w:val="6"/>
        <w:numId w:val="2"/>
      </w:numPr>
      <w:tabs>
        <w:tab w:val="left" w:pos="5041"/>
      </w:tabs>
      <w:spacing w:before="240"/>
    </w:pPr>
  </w:style>
  <w:style w:type="paragraph" w:customStyle="1" w:styleId="MRKHNumberedParas8">
    <w:name w:val="M&amp;R KH Numbered Paras 8"/>
    <w:basedOn w:val="Normal10"/>
    <w:uiPriority w:val="49"/>
    <w:rsid w:val="00E20EBA"/>
    <w:pPr>
      <w:numPr>
        <w:ilvl w:val="7"/>
        <w:numId w:val="2"/>
      </w:numPr>
      <w:tabs>
        <w:tab w:val="left" w:pos="5761"/>
      </w:tabs>
      <w:spacing w:before="240"/>
    </w:pPr>
  </w:style>
  <w:style w:type="paragraph" w:customStyle="1" w:styleId="MRKHNumberedParas9">
    <w:name w:val="M&amp;R KH Numbered Paras 9"/>
    <w:basedOn w:val="Normal10"/>
    <w:uiPriority w:val="49"/>
    <w:rsid w:val="00E20EBA"/>
    <w:pPr>
      <w:numPr>
        <w:ilvl w:val="8"/>
        <w:numId w:val="2"/>
      </w:numPr>
      <w:tabs>
        <w:tab w:val="left" w:pos="6481"/>
      </w:tabs>
      <w:spacing w:before="240"/>
    </w:pPr>
  </w:style>
  <w:style w:type="numbering" w:customStyle="1" w:styleId="MRKHnP">
    <w:name w:val="M&amp;RKHnP"/>
    <w:uiPriority w:val="99"/>
    <w:rsid w:val="00FE0697"/>
    <w:pPr>
      <w:numPr>
        <w:numId w:val="2"/>
      </w:numPr>
    </w:pPr>
  </w:style>
  <w:style w:type="paragraph" w:customStyle="1" w:styleId="MRKHBullet1">
    <w:name w:val="M&amp;R KH Bullet1"/>
    <w:basedOn w:val="Normal10"/>
    <w:uiPriority w:val="46"/>
    <w:qFormat/>
    <w:rsid w:val="00E20EBA"/>
    <w:pPr>
      <w:numPr>
        <w:numId w:val="4"/>
      </w:numPr>
      <w:spacing w:before="240"/>
      <w:ind w:left="567" w:hanging="567"/>
    </w:pPr>
  </w:style>
  <w:style w:type="paragraph" w:customStyle="1" w:styleId="MRKHReference">
    <w:name w:val="M&amp;R KH Reference"/>
    <w:basedOn w:val="Normal10"/>
    <w:next w:val="Normal10"/>
    <w:uiPriority w:val="51"/>
    <w:qFormat/>
    <w:rsid w:val="00FE0697"/>
    <w:rPr>
      <w:color w:val="663366"/>
      <w:sz w:val="18"/>
    </w:rPr>
  </w:style>
  <w:style w:type="paragraph" w:customStyle="1" w:styleId="XXBriefingCaptionPhone">
    <w:name w:val="XX Briefing Caption Phone"/>
    <w:basedOn w:val="Normal10"/>
    <w:next w:val="Normal10"/>
    <w:uiPriority w:val="59"/>
    <w:semiHidden/>
    <w:rsid w:val="00FE0697"/>
    <w:pPr>
      <w:spacing w:line="240" w:lineRule="auto"/>
    </w:pPr>
    <w:rPr>
      <w:sz w:val="16"/>
    </w:rPr>
  </w:style>
  <w:style w:type="paragraph" w:customStyle="1" w:styleId="XXBriefingClause">
    <w:name w:val="XX Briefing Clause"/>
    <w:basedOn w:val="Normal10"/>
    <w:next w:val="Normal10"/>
    <w:uiPriority w:val="59"/>
    <w:semiHidden/>
    <w:rsid w:val="00954312"/>
    <w:rPr>
      <w:sz w:val="14"/>
    </w:rPr>
  </w:style>
  <w:style w:type="paragraph" w:customStyle="1" w:styleId="MRKHMainHeading">
    <w:name w:val="M&amp;R KH Main Heading"/>
    <w:basedOn w:val="Normal10"/>
    <w:next w:val="Normal10"/>
    <w:uiPriority w:val="44"/>
    <w:qFormat/>
    <w:rsid w:val="00E20EBA"/>
    <w:pPr>
      <w:keepNext/>
    </w:pPr>
    <w:rPr>
      <w:color w:val="663366"/>
      <w:sz w:val="30"/>
    </w:rPr>
  </w:style>
  <w:style w:type="paragraph" w:customStyle="1" w:styleId="MRKHSubHeading">
    <w:name w:val="M&amp;R KH Sub Heading"/>
    <w:basedOn w:val="Normal10"/>
    <w:next w:val="Normal10"/>
    <w:uiPriority w:val="45"/>
    <w:qFormat/>
    <w:rsid w:val="007C5F12"/>
    <w:pPr>
      <w:keepNext/>
    </w:pPr>
    <w:rPr>
      <w:rFonts w:ascii="Arial Bold" w:hAnsi="Arial Bold"/>
      <w:b/>
      <w:color w:val="663366"/>
      <w:sz w:val="22"/>
    </w:rPr>
  </w:style>
  <w:style w:type="paragraph" w:customStyle="1" w:styleId="XXBriefing">
    <w:name w:val="XX Briefing"/>
    <w:basedOn w:val="Normal10"/>
    <w:uiPriority w:val="59"/>
    <w:semiHidden/>
    <w:rsid w:val="00D71005"/>
    <w:pPr>
      <w:spacing w:before="360" w:after="360" w:line="240" w:lineRule="auto"/>
    </w:pPr>
    <w:rPr>
      <w:b/>
      <w:color w:val="663366" w:themeColor="text1"/>
      <w:sz w:val="72"/>
    </w:rPr>
  </w:style>
  <w:style w:type="paragraph" w:customStyle="1" w:styleId="XXBriefingCaption">
    <w:name w:val="XX Briefing Caption"/>
    <w:basedOn w:val="Normal10"/>
    <w:next w:val="Normal10"/>
    <w:uiPriority w:val="59"/>
    <w:semiHidden/>
    <w:rsid w:val="00086D5E"/>
    <w:pPr>
      <w:spacing w:line="240" w:lineRule="auto"/>
    </w:pPr>
    <w:rPr>
      <w:b/>
      <w:color w:val="663366"/>
    </w:rPr>
  </w:style>
  <w:style w:type="paragraph" w:customStyle="1" w:styleId="XXBriefingDate">
    <w:name w:val="XX Briefing Date"/>
    <w:basedOn w:val="Normal10"/>
    <w:uiPriority w:val="59"/>
    <w:semiHidden/>
    <w:rsid w:val="00C87BE1"/>
    <w:pPr>
      <w:spacing w:line="240" w:lineRule="auto"/>
    </w:pPr>
    <w:rPr>
      <w:rFonts w:asciiTheme="majorHAnsi" w:hAnsiTheme="majorHAnsi"/>
      <w:color w:val="663366" w:themeColor="text1"/>
    </w:rPr>
  </w:style>
  <w:style w:type="paragraph" w:customStyle="1" w:styleId="XXBriefingIntroduction">
    <w:name w:val="XX Briefing Introduction"/>
    <w:basedOn w:val="Normal10"/>
    <w:uiPriority w:val="59"/>
    <w:semiHidden/>
    <w:rsid w:val="007C7CD6"/>
    <w:rPr>
      <w:b/>
      <w:color w:val="663366"/>
      <w:sz w:val="26"/>
    </w:rPr>
  </w:style>
  <w:style w:type="paragraph" w:customStyle="1" w:styleId="XXBriefingTitle">
    <w:name w:val="XX Briefing Title"/>
    <w:basedOn w:val="Normal10"/>
    <w:uiPriority w:val="59"/>
    <w:semiHidden/>
    <w:rsid w:val="007443E4"/>
    <w:rPr>
      <w:color w:val="663366"/>
      <w:sz w:val="44"/>
    </w:rPr>
  </w:style>
  <w:style w:type="paragraph" w:customStyle="1" w:styleId="MRKHNumberedHeading1">
    <w:name w:val="M&amp;R KH Numbered Heading 1"/>
    <w:basedOn w:val="Normal10"/>
    <w:uiPriority w:val="47"/>
    <w:qFormat/>
    <w:rsid w:val="00E20EBA"/>
    <w:pPr>
      <w:keepNext/>
      <w:keepLines/>
      <w:numPr>
        <w:numId w:val="3"/>
      </w:numPr>
      <w:spacing w:before="240"/>
      <w:ind w:left="720" w:hanging="720"/>
      <w:outlineLvl w:val="0"/>
    </w:pPr>
    <w:rPr>
      <w:color w:val="663366"/>
      <w:sz w:val="22"/>
    </w:rPr>
  </w:style>
  <w:style w:type="paragraph" w:styleId="TOC1">
    <w:name w:val="toc 1"/>
    <w:basedOn w:val="Normal"/>
    <w:next w:val="Normal"/>
    <w:autoRedefine/>
    <w:uiPriority w:val="99"/>
    <w:semiHidden/>
    <w:locked/>
    <w:rsid w:val="00CC7661"/>
    <w:pPr>
      <w:tabs>
        <w:tab w:val="right" w:leader="dot" w:pos="9905"/>
      </w:tabs>
      <w:spacing w:before="60" w:line="240" w:lineRule="auto"/>
      <w:ind w:left="720" w:hanging="720"/>
    </w:pPr>
    <w:rPr>
      <w:color w:val="663366"/>
      <w:sz w:val="28"/>
    </w:rPr>
  </w:style>
  <w:style w:type="paragraph" w:styleId="TOC2">
    <w:name w:val="toc 2"/>
    <w:basedOn w:val="Normal"/>
    <w:next w:val="Normal"/>
    <w:autoRedefine/>
    <w:uiPriority w:val="99"/>
    <w:semiHidden/>
    <w:locked/>
    <w:rsid w:val="00CC7661"/>
    <w:pPr>
      <w:tabs>
        <w:tab w:val="right" w:leader="dot" w:pos="9905"/>
      </w:tabs>
      <w:spacing w:line="240" w:lineRule="auto"/>
    </w:pPr>
    <w:rPr>
      <w:color w:val="663366"/>
    </w:rPr>
  </w:style>
  <w:style w:type="paragraph" w:customStyle="1" w:styleId="MRKHNumberedHeading2">
    <w:name w:val="M&amp;R KH Numbered Heading 2"/>
    <w:basedOn w:val="Normal10"/>
    <w:uiPriority w:val="47"/>
    <w:qFormat/>
    <w:rsid w:val="00E20EBA"/>
    <w:pPr>
      <w:numPr>
        <w:ilvl w:val="1"/>
        <w:numId w:val="3"/>
      </w:numPr>
      <w:spacing w:before="240"/>
      <w:outlineLvl w:val="1"/>
    </w:pPr>
  </w:style>
  <w:style w:type="paragraph" w:customStyle="1" w:styleId="MRKHNumberedHeading3">
    <w:name w:val="M&amp;R KH Numbered Heading 3"/>
    <w:basedOn w:val="Normal10"/>
    <w:uiPriority w:val="47"/>
    <w:qFormat/>
    <w:rsid w:val="00E20EBA"/>
    <w:pPr>
      <w:numPr>
        <w:ilvl w:val="2"/>
        <w:numId w:val="3"/>
      </w:numPr>
      <w:spacing w:before="240"/>
      <w:outlineLvl w:val="2"/>
    </w:pPr>
  </w:style>
  <w:style w:type="paragraph" w:customStyle="1" w:styleId="MRKHNumberedHeading4">
    <w:name w:val="M&amp;R KH Numbered Heading 4"/>
    <w:basedOn w:val="Normal10"/>
    <w:uiPriority w:val="47"/>
    <w:rsid w:val="00E20EBA"/>
    <w:pPr>
      <w:numPr>
        <w:ilvl w:val="3"/>
        <w:numId w:val="3"/>
      </w:numPr>
      <w:spacing w:before="240"/>
      <w:outlineLvl w:val="3"/>
    </w:pPr>
  </w:style>
  <w:style w:type="paragraph" w:customStyle="1" w:styleId="MRKHNumberedHeading5">
    <w:name w:val="M&amp;R KH Numbered Heading 5"/>
    <w:basedOn w:val="Normal10"/>
    <w:uiPriority w:val="47"/>
    <w:rsid w:val="00E20EBA"/>
    <w:pPr>
      <w:numPr>
        <w:ilvl w:val="4"/>
        <w:numId w:val="3"/>
      </w:numPr>
      <w:spacing w:before="240"/>
      <w:ind w:left="3237" w:hanging="720"/>
      <w:outlineLvl w:val="4"/>
    </w:pPr>
  </w:style>
  <w:style w:type="paragraph" w:customStyle="1" w:styleId="MRKHNumberedHeading6">
    <w:name w:val="M&amp;R KH Numbered Heading 6"/>
    <w:basedOn w:val="Normal10"/>
    <w:uiPriority w:val="47"/>
    <w:rsid w:val="00E20EBA"/>
    <w:pPr>
      <w:numPr>
        <w:ilvl w:val="5"/>
        <w:numId w:val="3"/>
      </w:numPr>
      <w:spacing w:before="240"/>
      <w:outlineLvl w:val="5"/>
    </w:pPr>
  </w:style>
  <w:style w:type="paragraph" w:customStyle="1" w:styleId="MRKHNumberedHeading7">
    <w:name w:val="M&amp;R KH Numbered Heading 7"/>
    <w:basedOn w:val="Normal10"/>
    <w:uiPriority w:val="47"/>
    <w:rsid w:val="00E20EBA"/>
    <w:pPr>
      <w:numPr>
        <w:ilvl w:val="6"/>
        <w:numId w:val="3"/>
      </w:numPr>
      <w:spacing w:before="240"/>
      <w:outlineLvl w:val="6"/>
    </w:pPr>
  </w:style>
  <w:style w:type="paragraph" w:customStyle="1" w:styleId="MRKHNumberedHeading8">
    <w:name w:val="M&amp;R KH Numbered Heading 8"/>
    <w:basedOn w:val="Normal10"/>
    <w:uiPriority w:val="47"/>
    <w:rsid w:val="00E20EBA"/>
    <w:pPr>
      <w:numPr>
        <w:ilvl w:val="7"/>
        <w:numId w:val="3"/>
      </w:numPr>
      <w:spacing w:before="240"/>
      <w:outlineLvl w:val="7"/>
    </w:pPr>
  </w:style>
  <w:style w:type="paragraph" w:customStyle="1" w:styleId="MRKHNumberedHeading9">
    <w:name w:val="M&amp;R KH Numbered Heading 9"/>
    <w:basedOn w:val="Normal10"/>
    <w:uiPriority w:val="47"/>
    <w:rsid w:val="00E20EBA"/>
    <w:pPr>
      <w:numPr>
        <w:ilvl w:val="8"/>
        <w:numId w:val="3"/>
      </w:numPr>
      <w:spacing w:before="240"/>
      <w:outlineLvl w:val="8"/>
    </w:pPr>
  </w:style>
  <w:style w:type="numbering" w:customStyle="1" w:styleId="KHnumHeadings">
    <w:name w:val="KHnumHeadings"/>
    <w:uiPriority w:val="99"/>
    <w:rsid w:val="00FE0697"/>
    <w:pPr>
      <w:numPr>
        <w:numId w:val="3"/>
      </w:numPr>
    </w:pPr>
  </w:style>
  <w:style w:type="paragraph" w:styleId="FootnoteText">
    <w:name w:val="footnote text"/>
    <w:basedOn w:val="Normal"/>
    <w:link w:val="FootnoteTextChar"/>
    <w:uiPriority w:val="99"/>
    <w:semiHidden/>
    <w:rsid w:val="00FE0697"/>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C60A92"/>
    <w:rPr>
      <w:sz w:val="16"/>
      <w:szCs w:val="20"/>
    </w:rPr>
  </w:style>
  <w:style w:type="character" w:styleId="FootnoteReference">
    <w:name w:val="footnote reference"/>
    <w:basedOn w:val="DefaultParagraphFont"/>
    <w:uiPriority w:val="99"/>
    <w:semiHidden/>
    <w:rsid w:val="00FE0697"/>
    <w:rPr>
      <w:vertAlign w:val="superscript"/>
    </w:rPr>
  </w:style>
  <w:style w:type="paragraph" w:styleId="Footer">
    <w:name w:val="footer"/>
    <w:basedOn w:val="Normal"/>
    <w:link w:val="FooterChar"/>
    <w:uiPriority w:val="99"/>
    <w:semiHidden/>
    <w:rsid w:val="00FE0697"/>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C60A92"/>
    <w:rPr>
      <w:sz w:val="20"/>
    </w:rPr>
  </w:style>
  <w:style w:type="paragraph" w:styleId="TOC4">
    <w:name w:val="toc 4"/>
    <w:basedOn w:val="Normal"/>
    <w:next w:val="Normal"/>
    <w:autoRedefine/>
    <w:uiPriority w:val="99"/>
    <w:semiHidden/>
    <w:locked/>
    <w:rsid w:val="00FE0697"/>
    <w:pPr>
      <w:tabs>
        <w:tab w:val="left" w:pos="1049"/>
        <w:tab w:val="right" w:leader="dot" w:pos="9016"/>
      </w:tabs>
      <w:spacing w:line="240" w:lineRule="auto"/>
      <w:ind w:left="1049" w:hanging="1049"/>
    </w:pPr>
  </w:style>
  <w:style w:type="paragraph" w:styleId="TOC5">
    <w:name w:val="toc 5"/>
    <w:basedOn w:val="Normal"/>
    <w:next w:val="Normal"/>
    <w:autoRedefine/>
    <w:uiPriority w:val="99"/>
    <w:semiHidden/>
    <w:locked/>
    <w:rsid w:val="00FE0697"/>
    <w:pPr>
      <w:ind w:left="879"/>
    </w:pPr>
  </w:style>
  <w:style w:type="paragraph" w:styleId="TOC6">
    <w:name w:val="toc 6"/>
    <w:basedOn w:val="Normal"/>
    <w:next w:val="Normal"/>
    <w:autoRedefine/>
    <w:uiPriority w:val="99"/>
    <w:semiHidden/>
    <w:locked/>
    <w:rsid w:val="00FE0697"/>
    <w:pPr>
      <w:ind w:left="1100"/>
    </w:pPr>
  </w:style>
  <w:style w:type="paragraph" w:styleId="TOC7">
    <w:name w:val="toc 7"/>
    <w:basedOn w:val="Normal"/>
    <w:next w:val="Normal"/>
    <w:autoRedefine/>
    <w:uiPriority w:val="99"/>
    <w:semiHidden/>
    <w:locked/>
    <w:rsid w:val="00FE0697"/>
    <w:pPr>
      <w:ind w:left="1321"/>
    </w:pPr>
  </w:style>
  <w:style w:type="paragraph" w:styleId="TOC8">
    <w:name w:val="toc 8"/>
    <w:basedOn w:val="Normal"/>
    <w:next w:val="Normal"/>
    <w:autoRedefine/>
    <w:uiPriority w:val="99"/>
    <w:semiHidden/>
    <w:locked/>
    <w:rsid w:val="00FE0697"/>
    <w:pPr>
      <w:ind w:left="1542"/>
    </w:pPr>
  </w:style>
  <w:style w:type="paragraph" w:styleId="TOC9">
    <w:name w:val="toc 9"/>
    <w:basedOn w:val="Normal"/>
    <w:next w:val="Normal"/>
    <w:autoRedefine/>
    <w:uiPriority w:val="99"/>
    <w:semiHidden/>
    <w:locked/>
    <w:rsid w:val="00FE0697"/>
    <w:pPr>
      <w:ind w:left="1758"/>
    </w:pPr>
  </w:style>
  <w:style w:type="character" w:customStyle="1" w:styleId="Heading1Char">
    <w:name w:val="Heading 1 Char"/>
    <w:basedOn w:val="DefaultParagraphFont"/>
    <w:link w:val="Heading1"/>
    <w:uiPriority w:val="99"/>
    <w:semiHidden/>
    <w:rsid w:val="00C60A92"/>
    <w:rPr>
      <w:rFonts w:asciiTheme="majorHAnsi" w:eastAsiaTheme="majorEastAsia" w:hAnsiTheme="majorHAnsi" w:cstheme="majorBidi"/>
      <w:b/>
      <w:bCs/>
      <w:color w:val="4C264C" w:themeColor="accent1" w:themeShade="BF"/>
      <w:sz w:val="28"/>
      <w:szCs w:val="28"/>
    </w:rPr>
  </w:style>
  <w:style w:type="paragraph" w:styleId="TOCHeading">
    <w:name w:val="TOC Heading"/>
    <w:basedOn w:val="Heading1"/>
    <w:next w:val="Normal"/>
    <w:uiPriority w:val="99"/>
    <w:semiHidden/>
    <w:qFormat/>
    <w:rsid w:val="00FE0697"/>
    <w:pPr>
      <w:outlineLvl w:val="9"/>
    </w:pPr>
  </w:style>
  <w:style w:type="paragraph" w:styleId="BalloonText">
    <w:name w:val="Balloon Text"/>
    <w:basedOn w:val="Normal"/>
    <w:link w:val="BalloonTextChar"/>
    <w:uiPriority w:val="99"/>
    <w:semiHidden/>
    <w:rsid w:val="00FE06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A92"/>
    <w:rPr>
      <w:rFonts w:ascii="Tahoma" w:hAnsi="Tahoma" w:cs="Tahoma"/>
      <w:sz w:val="16"/>
      <w:szCs w:val="16"/>
    </w:rPr>
  </w:style>
  <w:style w:type="paragraph" w:customStyle="1" w:styleId="MRKHBullet2">
    <w:name w:val="M&amp;R KH Bullet2"/>
    <w:basedOn w:val="Normal10"/>
    <w:uiPriority w:val="46"/>
    <w:qFormat/>
    <w:rsid w:val="00E20EBA"/>
    <w:pPr>
      <w:numPr>
        <w:ilvl w:val="1"/>
        <w:numId w:val="4"/>
      </w:numPr>
      <w:tabs>
        <w:tab w:val="left" w:pos="1389"/>
      </w:tabs>
      <w:spacing w:before="240"/>
      <w:ind w:left="1134" w:hanging="567"/>
    </w:pPr>
  </w:style>
  <w:style w:type="numbering" w:customStyle="1" w:styleId="MRKHBul">
    <w:name w:val="M&amp;RKHBul"/>
    <w:uiPriority w:val="99"/>
    <w:rsid w:val="00FE0697"/>
    <w:pPr>
      <w:numPr>
        <w:numId w:val="4"/>
      </w:numPr>
    </w:pPr>
  </w:style>
  <w:style w:type="character" w:styleId="Hyperlink">
    <w:name w:val="Hyperlink"/>
    <w:basedOn w:val="DefaultParagraphFont"/>
    <w:uiPriority w:val="99"/>
    <w:semiHidden/>
    <w:rsid w:val="009B3718"/>
    <w:rPr>
      <w:rFonts w:ascii="Arial" w:hAnsi="Arial"/>
      <w:color w:val="663366"/>
      <w:sz w:val="20"/>
      <w:u w:val="single"/>
    </w:rPr>
  </w:style>
  <w:style w:type="character" w:styleId="FollowedHyperlink">
    <w:name w:val="FollowedHyperlink"/>
    <w:basedOn w:val="DefaultParagraphFont"/>
    <w:uiPriority w:val="99"/>
    <w:semiHidden/>
    <w:rsid w:val="00576F02"/>
    <w:rPr>
      <w:rFonts w:ascii="Arial" w:hAnsi="Arial"/>
      <w:color w:val="AC007F"/>
      <w:sz w:val="20"/>
      <w:u w:val="single"/>
    </w:rPr>
  </w:style>
  <w:style w:type="paragraph" w:styleId="TOAHeading">
    <w:name w:val="toa heading"/>
    <w:basedOn w:val="Normal"/>
    <w:next w:val="Normal"/>
    <w:uiPriority w:val="99"/>
    <w:semiHidden/>
    <w:rsid w:val="00AC1710"/>
    <w:pPr>
      <w:spacing w:before="120"/>
    </w:pPr>
    <w:rPr>
      <w:rFonts w:asciiTheme="majorHAnsi" w:eastAsiaTheme="majorEastAsia" w:hAnsiTheme="majorHAnsi" w:cstheme="majorBidi"/>
      <w:b/>
      <w:bCs/>
      <w:sz w:val="24"/>
      <w:szCs w:val="24"/>
    </w:rPr>
  </w:style>
  <w:style w:type="paragraph" w:customStyle="1" w:styleId="XXBriefingCaption2">
    <w:name w:val="XX Briefing Caption 2"/>
    <w:basedOn w:val="XXBriefingCaption"/>
    <w:semiHidden/>
    <w:rsid w:val="00086D5E"/>
    <w:rPr>
      <w:b w:val="0"/>
      <w:color w:val="990066" w:themeColor="text2"/>
      <w:sz w:val="16"/>
    </w:rPr>
  </w:style>
  <w:style w:type="paragraph" w:customStyle="1" w:styleId="MRMainHeading">
    <w:name w:val="M&amp;R Main Heading"/>
    <w:basedOn w:val="Normal"/>
    <w:next w:val="Normal"/>
    <w:rsid w:val="000E62AC"/>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0E62AC"/>
    <w:pPr>
      <w:keepNext/>
      <w:keepLines/>
      <w:numPr>
        <w:numId w:val="15"/>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0E62AC"/>
    <w:pPr>
      <w:numPr>
        <w:ilvl w:val="1"/>
        <w:numId w:val="15"/>
      </w:numPr>
      <w:spacing w:before="240"/>
      <w:outlineLvl w:val="1"/>
    </w:pPr>
    <w:rPr>
      <w:szCs w:val="24"/>
    </w:rPr>
  </w:style>
  <w:style w:type="paragraph" w:customStyle="1" w:styleId="MRNumberedHeading3">
    <w:name w:val="M&amp;R Numbered Heading 3"/>
    <w:basedOn w:val="Normal"/>
    <w:rsid w:val="000E62AC"/>
    <w:pPr>
      <w:numPr>
        <w:ilvl w:val="2"/>
        <w:numId w:val="15"/>
      </w:numPr>
      <w:spacing w:before="240"/>
      <w:outlineLvl w:val="2"/>
    </w:pPr>
    <w:rPr>
      <w:szCs w:val="24"/>
    </w:rPr>
  </w:style>
  <w:style w:type="paragraph" w:customStyle="1" w:styleId="MRNumberedHeading4">
    <w:name w:val="M&amp;R Numbered Heading 4"/>
    <w:basedOn w:val="Normal"/>
    <w:rsid w:val="000E62AC"/>
    <w:pPr>
      <w:numPr>
        <w:ilvl w:val="3"/>
        <w:numId w:val="15"/>
      </w:numPr>
      <w:spacing w:before="240"/>
      <w:outlineLvl w:val="3"/>
    </w:pPr>
    <w:rPr>
      <w:szCs w:val="22"/>
    </w:rPr>
  </w:style>
  <w:style w:type="paragraph" w:customStyle="1" w:styleId="MRNumberedHeading5">
    <w:name w:val="M&amp;R Numbered Heading 5"/>
    <w:basedOn w:val="Normal"/>
    <w:rsid w:val="000E62AC"/>
    <w:pPr>
      <w:numPr>
        <w:ilvl w:val="4"/>
        <w:numId w:val="15"/>
      </w:numPr>
      <w:spacing w:before="240"/>
      <w:outlineLvl w:val="4"/>
    </w:pPr>
    <w:rPr>
      <w:szCs w:val="22"/>
    </w:rPr>
  </w:style>
  <w:style w:type="paragraph" w:customStyle="1" w:styleId="MRNumberedHeading6">
    <w:name w:val="M&amp;R Numbered Heading 6"/>
    <w:basedOn w:val="Normal"/>
    <w:rsid w:val="000E62AC"/>
    <w:pPr>
      <w:numPr>
        <w:ilvl w:val="5"/>
        <w:numId w:val="15"/>
      </w:numPr>
      <w:spacing w:before="240"/>
      <w:outlineLvl w:val="5"/>
    </w:pPr>
    <w:rPr>
      <w:szCs w:val="24"/>
    </w:rPr>
  </w:style>
  <w:style w:type="paragraph" w:customStyle="1" w:styleId="MRNumberedHeading7">
    <w:name w:val="M&amp;R Numbered Heading 7"/>
    <w:basedOn w:val="Normal"/>
    <w:rsid w:val="000E62AC"/>
    <w:pPr>
      <w:numPr>
        <w:ilvl w:val="6"/>
        <w:numId w:val="15"/>
      </w:numPr>
      <w:spacing w:before="240"/>
      <w:outlineLvl w:val="6"/>
    </w:pPr>
    <w:rPr>
      <w:szCs w:val="24"/>
    </w:rPr>
  </w:style>
  <w:style w:type="paragraph" w:customStyle="1" w:styleId="MRNumberedHeading8">
    <w:name w:val="M&amp;R Numbered Heading 8"/>
    <w:basedOn w:val="Normal"/>
    <w:rsid w:val="000E62AC"/>
    <w:pPr>
      <w:numPr>
        <w:ilvl w:val="7"/>
        <w:numId w:val="15"/>
      </w:numPr>
      <w:spacing w:before="240"/>
      <w:outlineLvl w:val="7"/>
    </w:pPr>
    <w:rPr>
      <w:szCs w:val="24"/>
    </w:rPr>
  </w:style>
  <w:style w:type="paragraph" w:customStyle="1" w:styleId="MRNumberedHeading9">
    <w:name w:val="M&amp;R Numbered Heading 9"/>
    <w:basedOn w:val="Normal"/>
    <w:rsid w:val="000E62AC"/>
    <w:pPr>
      <w:numPr>
        <w:ilvl w:val="8"/>
        <w:numId w:val="15"/>
      </w:numPr>
      <w:spacing w:before="240"/>
      <w:outlineLvl w:val="8"/>
    </w:pPr>
    <w:rPr>
      <w:szCs w:val="24"/>
    </w:rPr>
  </w:style>
  <w:style w:type="paragraph" w:customStyle="1" w:styleId="XXteamaddressphotograph">
    <w:name w:val="XX team address photograph"/>
    <w:basedOn w:val="Normal"/>
    <w:rsid w:val="00B144E5"/>
    <w:pPr>
      <w:spacing w:line="240" w:lineRule="auto"/>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eil.ward@mills-reeve.com" TargetMode="External"/><Relationship Id="rId18" Type="http://schemas.openxmlformats.org/officeDocument/2006/relationships/hyperlink" Target="mailto:preferences@mills-reeve.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www.preferences.mills-reeve.com" TargetMode="External"/><Relationship Id="rId2" Type="http://schemas.openxmlformats.org/officeDocument/2006/relationships/numbering" Target="numbering.xml"/><Relationship Id="rId16" Type="http://schemas.openxmlformats.org/officeDocument/2006/relationships/hyperlink" Target="mailto:duncan.astill@mills-reev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lls-reeve.com/foresight/inquests/information-on-inquests"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hyperlink" Target="http://www.mills-reev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mills-reeve\vdi\AppSense\Config\DesktopTemplates\template\mr_win\template.dotx\mr_KnowHow_2012.dotx" TargetMode="External"/></Relationships>
</file>

<file path=word/theme/theme1.xml><?xml version="1.0" encoding="utf-8"?>
<a:theme xmlns:a="http://schemas.openxmlformats.org/drawingml/2006/main" name="_M&amp;R_General_Arial">
  <a:themeElements>
    <a:clrScheme name="_M&amp;R_General_AT">
      <a:dk1>
        <a:srgbClr val="663366"/>
      </a:dk1>
      <a:lt1>
        <a:srgbClr val="FFFFFF"/>
      </a:lt1>
      <a:dk2>
        <a:srgbClr val="990066"/>
      </a:dk2>
      <a:lt2>
        <a:srgbClr val="FFFFFF"/>
      </a:lt2>
      <a:accent1>
        <a:srgbClr val="663366"/>
      </a:accent1>
      <a:accent2>
        <a:srgbClr val="990066"/>
      </a:accent2>
      <a:accent3>
        <a:srgbClr val="747679"/>
      </a:accent3>
      <a:accent4>
        <a:srgbClr val="663366"/>
      </a:accent4>
      <a:accent5>
        <a:srgbClr val="990066"/>
      </a:accent5>
      <a:accent6>
        <a:srgbClr val="747679"/>
      </a:accent6>
      <a:hlink>
        <a:srgbClr val="663366"/>
      </a:hlink>
      <a:folHlink>
        <a:srgbClr val="990066"/>
      </a:folHlink>
    </a:clrScheme>
    <a:fontScheme name="M&amp;R_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7EDB9-8283-489E-9B10-E0D58327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mr_KnowHow_2012</Template>
  <TotalTime>1</TotalTime>
  <Pages>3</Pages>
  <Words>944</Words>
  <Characters>5130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 Arpon</dc:creator>
  <cp:lastModifiedBy>Kris Arpon</cp:lastModifiedBy>
  <cp:revision>2</cp:revision>
  <dcterms:created xsi:type="dcterms:W3CDTF">2021-01-25T16:29:00Z</dcterms:created>
  <dcterms:modified xsi:type="dcterms:W3CDTF">2021-01-25T16:29:00Z</dcterms:modified>
</cp:coreProperties>
</file>